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72F4" w14:textId="77777777" w:rsidR="00C41B6E" w:rsidRDefault="00C41B6E" w:rsidP="00B01D3F">
      <w:pPr>
        <w:spacing w:after="0"/>
        <w:ind w:right="-1700"/>
        <w:rPr>
          <w:rFonts w:ascii="Arial" w:hAnsi="Arial" w:cs="Arial"/>
          <w:b/>
          <w:sz w:val="32"/>
          <w:szCs w:val="32"/>
        </w:rPr>
      </w:pPr>
      <w:r>
        <w:rPr>
          <w:rFonts w:ascii="Arial" w:hAnsi="Arial" w:cs="Arial"/>
          <w:b/>
          <w:noProof/>
          <w:sz w:val="32"/>
          <w:szCs w:val="32"/>
          <w:lang w:eastAsia="en-GB"/>
        </w:rPr>
        <w:t xml:space="preserve">                                                                </w:t>
      </w:r>
      <w:r w:rsidRPr="00C41B6E">
        <w:rPr>
          <w:rFonts w:ascii="Arial" w:hAnsi="Arial" w:cs="Arial"/>
          <w:b/>
          <w:noProof/>
          <w:sz w:val="32"/>
          <w:szCs w:val="32"/>
          <w:lang w:eastAsia="en-GB"/>
        </w:rPr>
        <w:drawing>
          <wp:inline distT="0" distB="0" distL="0" distR="0" wp14:anchorId="562E693E" wp14:editId="14ED0A5E">
            <wp:extent cx="5763900" cy="1556385"/>
            <wp:effectExtent l="0" t="0" r="0" b="0"/>
            <wp:docPr id="3" name="Picture 3" descr="C:\Users\KhanX\AppData\Local\Microsoft\Windows\INetCache\Content.Outlook\JUGTZY6Y\wlwa-logo-cora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nX\AppData\Local\Microsoft\Windows\INetCache\Content.Outlook\JUGTZY6Y\wlwa-logo-coral-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052" cy="1571817"/>
                    </a:xfrm>
                    <a:prstGeom prst="rect">
                      <a:avLst/>
                    </a:prstGeom>
                    <a:noFill/>
                    <a:ln>
                      <a:noFill/>
                    </a:ln>
                  </pic:spPr>
                </pic:pic>
              </a:graphicData>
            </a:graphic>
          </wp:inline>
        </w:drawing>
      </w:r>
    </w:p>
    <w:p w14:paraId="50B9BF80" w14:textId="77777777" w:rsidR="00C41B6E" w:rsidRDefault="00C41B6E" w:rsidP="00AB38D8">
      <w:pPr>
        <w:spacing w:after="0"/>
        <w:jc w:val="center"/>
        <w:rPr>
          <w:rFonts w:ascii="Arial" w:hAnsi="Arial" w:cs="Arial"/>
          <w:b/>
          <w:sz w:val="32"/>
          <w:szCs w:val="32"/>
        </w:rPr>
      </w:pPr>
    </w:p>
    <w:p w14:paraId="00F46892" w14:textId="77777777" w:rsidR="003746BA" w:rsidRDefault="00A41454" w:rsidP="00AB38D8">
      <w:pPr>
        <w:spacing w:after="0"/>
        <w:jc w:val="center"/>
        <w:rPr>
          <w:rFonts w:ascii="Arial" w:hAnsi="Arial" w:cs="Arial"/>
          <w:b/>
          <w:sz w:val="32"/>
          <w:szCs w:val="32"/>
        </w:rPr>
      </w:pPr>
      <w:r>
        <w:rPr>
          <w:rFonts w:ascii="Arial" w:hAnsi="Arial" w:cs="Arial"/>
          <w:b/>
          <w:sz w:val="32"/>
          <w:szCs w:val="32"/>
        </w:rPr>
        <w:t xml:space="preserve">West London Waste </w:t>
      </w:r>
    </w:p>
    <w:p w14:paraId="3B5C5F10" w14:textId="27F6560A" w:rsidR="00A41454" w:rsidRDefault="00A41454" w:rsidP="00AB38D8">
      <w:pPr>
        <w:spacing w:after="0"/>
        <w:jc w:val="center"/>
        <w:rPr>
          <w:rFonts w:ascii="Arial" w:hAnsi="Arial" w:cs="Arial"/>
          <w:b/>
          <w:sz w:val="32"/>
          <w:szCs w:val="32"/>
        </w:rPr>
      </w:pPr>
      <w:r>
        <w:rPr>
          <w:rFonts w:ascii="Arial" w:hAnsi="Arial" w:cs="Arial"/>
          <w:b/>
          <w:sz w:val="32"/>
          <w:szCs w:val="32"/>
        </w:rPr>
        <w:t>IT Strategy</w:t>
      </w:r>
    </w:p>
    <w:p w14:paraId="304F7D8C" w14:textId="63EDECDF" w:rsidR="00395EE0" w:rsidRDefault="00395EE0" w:rsidP="00AB38D8">
      <w:pPr>
        <w:spacing w:after="0"/>
        <w:jc w:val="center"/>
        <w:rPr>
          <w:rFonts w:ascii="Arial" w:hAnsi="Arial" w:cs="Arial"/>
          <w:b/>
          <w:sz w:val="32"/>
          <w:szCs w:val="32"/>
        </w:rPr>
      </w:pPr>
      <w:r>
        <w:rPr>
          <w:rFonts w:ascii="Arial" w:hAnsi="Arial" w:cs="Arial"/>
          <w:b/>
          <w:sz w:val="32"/>
          <w:szCs w:val="32"/>
        </w:rPr>
        <w:t>(Data</w:t>
      </w:r>
      <w:r w:rsidR="00646E36">
        <w:rPr>
          <w:rFonts w:ascii="Arial" w:hAnsi="Arial" w:cs="Arial"/>
          <w:b/>
          <w:sz w:val="32"/>
          <w:szCs w:val="32"/>
        </w:rPr>
        <w:t>,</w:t>
      </w:r>
      <w:r>
        <w:rPr>
          <w:rFonts w:ascii="Arial" w:hAnsi="Arial" w:cs="Arial"/>
          <w:b/>
          <w:sz w:val="32"/>
          <w:szCs w:val="32"/>
        </w:rPr>
        <w:t xml:space="preserve"> Digital</w:t>
      </w:r>
      <w:r w:rsidR="00646E36">
        <w:rPr>
          <w:rFonts w:ascii="Arial" w:hAnsi="Arial" w:cs="Arial"/>
          <w:b/>
          <w:sz w:val="32"/>
          <w:szCs w:val="32"/>
        </w:rPr>
        <w:t xml:space="preserve"> &amp; Technology</w:t>
      </w:r>
      <w:r>
        <w:rPr>
          <w:rFonts w:ascii="Arial" w:hAnsi="Arial" w:cs="Arial"/>
          <w:b/>
          <w:sz w:val="32"/>
          <w:szCs w:val="32"/>
        </w:rPr>
        <w:t>)</w:t>
      </w:r>
    </w:p>
    <w:p w14:paraId="61B7C13A" w14:textId="77777777" w:rsidR="00116084" w:rsidRDefault="00F3034E" w:rsidP="00F3034E">
      <w:pPr>
        <w:spacing w:after="0"/>
        <w:jc w:val="center"/>
        <w:rPr>
          <w:rFonts w:ascii="Arial" w:hAnsi="Arial" w:cs="Arial"/>
          <w:b/>
          <w:sz w:val="32"/>
          <w:szCs w:val="32"/>
        </w:rPr>
      </w:pPr>
      <w:r>
        <w:rPr>
          <w:rFonts w:ascii="Arial" w:hAnsi="Arial" w:cs="Arial"/>
          <w:b/>
          <w:sz w:val="32"/>
          <w:szCs w:val="32"/>
        </w:rPr>
        <w:t>2024-202</w:t>
      </w:r>
      <w:r w:rsidR="005A1165">
        <w:rPr>
          <w:rFonts w:ascii="Arial" w:hAnsi="Arial" w:cs="Arial"/>
          <w:b/>
          <w:sz w:val="32"/>
          <w:szCs w:val="32"/>
        </w:rPr>
        <w:t>9</w:t>
      </w:r>
    </w:p>
    <w:p w14:paraId="617CC042" w14:textId="77777777" w:rsidR="00116084" w:rsidRDefault="00116084">
      <w:pPr>
        <w:rPr>
          <w:rFonts w:ascii="Arial" w:hAnsi="Arial" w:cs="Arial"/>
          <w:b/>
          <w:sz w:val="32"/>
          <w:szCs w:val="32"/>
        </w:rPr>
      </w:pPr>
    </w:p>
    <w:sdt>
      <w:sdtPr>
        <w:rPr>
          <w:rFonts w:asciiTheme="minorHAnsi" w:eastAsiaTheme="minorEastAsia" w:hAnsiTheme="minorHAnsi" w:cstheme="minorBidi"/>
          <w:color w:val="auto"/>
          <w:sz w:val="22"/>
          <w:szCs w:val="22"/>
        </w:rPr>
        <w:id w:val="-211193321"/>
        <w:docPartObj>
          <w:docPartGallery w:val="Table of Contents"/>
          <w:docPartUnique/>
        </w:docPartObj>
      </w:sdtPr>
      <w:sdtEndPr/>
      <w:sdtContent>
        <w:p w14:paraId="09E89D4A" w14:textId="77777777" w:rsidR="00116084" w:rsidRPr="004F3855" w:rsidRDefault="00116084" w:rsidP="00102908">
          <w:pPr>
            <w:pStyle w:val="TOCHeading"/>
            <w:jc w:val="both"/>
            <w:rPr>
              <w:color w:val="auto"/>
            </w:rPr>
          </w:pPr>
        </w:p>
        <w:p w14:paraId="5341E792" w14:textId="2B962082" w:rsidR="0030280D" w:rsidRPr="004F3855" w:rsidRDefault="0030280D" w:rsidP="0030280D">
          <w:pPr>
            <w:pStyle w:val="TOC1"/>
            <w:ind w:right="1655"/>
            <w:rPr>
              <w:rFonts w:ascii="Arial" w:hAnsi="Arial" w:cs="Arial"/>
              <w:sz w:val="24"/>
              <w:szCs w:val="24"/>
            </w:rPr>
          </w:pPr>
          <w:r>
            <w:rPr>
              <w:rFonts w:ascii="Arial" w:hAnsi="Arial" w:cs="Arial"/>
              <w:bCs/>
              <w:sz w:val="24"/>
              <w:szCs w:val="24"/>
            </w:rPr>
            <w:t>IT Strategy Pyramid ……….</w:t>
          </w:r>
          <w:r w:rsidRPr="004F3855">
            <w:rPr>
              <w:rFonts w:ascii="Arial" w:hAnsi="Arial" w:cs="Arial"/>
              <w:sz w:val="24"/>
              <w:szCs w:val="24"/>
            </w:rPr>
            <w:t>………………</w:t>
          </w:r>
          <w:r>
            <w:rPr>
              <w:rFonts w:ascii="Arial" w:hAnsi="Arial" w:cs="Arial"/>
              <w:sz w:val="24"/>
              <w:szCs w:val="24"/>
            </w:rPr>
            <w:t>…………………………..3</w:t>
          </w:r>
        </w:p>
        <w:p w14:paraId="3BE6D648" w14:textId="30E59F1C" w:rsidR="00116084" w:rsidRPr="004F3855" w:rsidRDefault="00116084" w:rsidP="00102908">
          <w:pPr>
            <w:pStyle w:val="TOC1"/>
            <w:ind w:right="1655"/>
            <w:rPr>
              <w:rFonts w:ascii="Arial" w:hAnsi="Arial" w:cs="Arial"/>
              <w:sz w:val="24"/>
              <w:szCs w:val="24"/>
            </w:rPr>
          </w:pPr>
          <w:r w:rsidRPr="004F3855">
            <w:rPr>
              <w:rFonts w:ascii="Arial" w:hAnsi="Arial" w:cs="Arial"/>
              <w:bCs/>
              <w:sz w:val="24"/>
              <w:szCs w:val="24"/>
            </w:rPr>
            <w:t>Overview</w:t>
          </w:r>
          <w:r w:rsidR="00226F8D" w:rsidRPr="004F3855">
            <w:rPr>
              <w:rFonts w:ascii="Arial" w:hAnsi="Arial" w:cs="Arial"/>
              <w:sz w:val="24"/>
              <w:szCs w:val="24"/>
            </w:rPr>
            <w:t>……………………………………</w:t>
          </w:r>
          <w:r w:rsidR="00102908" w:rsidRPr="004F3855">
            <w:rPr>
              <w:rFonts w:ascii="Arial" w:hAnsi="Arial" w:cs="Arial"/>
              <w:sz w:val="24"/>
              <w:szCs w:val="24"/>
            </w:rPr>
            <w:t>.</w:t>
          </w:r>
          <w:r w:rsidR="00226F8D" w:rsidRPr="004F3855">
            <w:rPr>
              <w:rFonts w:ascii="Arial" w:hAnsi="Arial" w:cs="Arial"/>
              <w:sz w:val="24"/>
              <w:szCs w:val="24"/>
            </w:rPr>
            <w:t>………………</w:t>
          </w:r>
          <w:r w:rsidR="00BC0C7F" w:rsidRPr="004F3855">
            <w:rPr>
              <w:rFonts w:ascii="Arial" w:hAnsi="Arial" w:cs="Arial"/>
              <w:sz w:val="24"/>
              <w:szCs w:val="24"/>
            </w:rPr>
            <w:t>………</w:t>
          </w:r>
          <w:r w:rsidR="00226F8D" w:rsidRPr="004F3855">
            <w:rPr>
              <w:rFonts w:ascii="Arial" w:hAnsi="Arial" w:cs="Arial"/>
              <w:sz w:val="24"/>
              <w:szCs w:val="24"/>
            </w:rPr>
            <w:t>…..</w:t>
          </w:r>
          <w:r w:rsidR="0030280D">
            <w:rPr>
              <w:rFonts w:ascii="Arial" w:hAnsi="Arial" w:cs="Arial"/>
              <w:bCs/>
              <w:sz w:val="24"/>
              <w:szCs w:val="24"/>
            </w:rPr>
            <w:t>4</w:t>
          </w:r>
        </w:p>
        <w:p w14:paraId="21B75D0D" w14:textId="7F1EAC86" w:rsidR="00116084" w:rsidRPr="004F3855" w:rsidRDefault="00F3034E" w:rsidP="00102908">
          <w:pPr>
            <w:pStyle w:val="TOC2"/>
            <w:ind w:left="0" w:right="1655"/>
            <w:rPr>
              <w:rFonts w:ascii="Arial" w:hAnsi="Arial" w:cs="Arial"/>
              <w:sz w:val="24"/>
              <w:szCs w:val="24"/>
            </w:rPr>
          </w:pPr>
          <w:r w:rsidRPr="004F3855">
            <w:rPr>
              <w:rFonts w:ascii="Arial" w:hAnsi="Arial" w:cs="Arial"/>
              <w:sz w:val="24"/>
              <w:szCs w:val="24"/>
            </w:rPr>
            <w:t>1.</w:t>
          </w:r>
          <w:r w:rsidR="00116084" w:rsidRPr="004F3855">
            <w:rPr>
              <w:rFonts w:ascii="Arial" w:hAnsi="Arial" w:cs="Arial"/>
              <w:sz w:val="24"/>
              <w:szCs w:val="24"/>
            </w:rPr>
            <w:t>Vision Statement</w:t>
          </w:r>
          <w:r w:rsidR="00226F8D" w:rsidRPr="004F3855">
            <w:rPr>
              <w:rFonts w:ascii="Arial" w:hAnsi="Arial" w:cs="Arial"/>
              <w:sz w:val="24"/>
              <w:szCs w:val="24"/>
            </w:rPr>
            <w:t>………………………………</w:t>
          </w:r>
          <w:r w:rsidR="00BC0C7F" w:rsidRPr="004F3855">
            <w:rPr>
              <w:rFonts w:ascii="Arial" w:hAnsi="Arial" w:cs="Arial"/>
              <w:sz w:val="24"/>
              <w:szCs w:val="24"/>
            </w:rPr>
            <w:t>……………</w:t>
          </w:r>
          <w:r w:rsidR="00226F8D" w:rsidRPr="004F3855">
            <w:rPr>
              <w:rFonts w:ascii="Arial" w:hAnsi="Arial" w:cs="Arial"/>
              <w:sz w:val="24"/>
              <w:szCs w:val="24"/>
            </w:rPr>
            <w:t>………..</w:t>
          </w:r>
          <w:r w:rsidR="0030280D">
            <w:rPr>
              <w:rFonts w:ascii="Arial" w:hAnsi="Arial" w:cs="Arial"/>
              <w:sz w:val="24"/>
              <w:szCs w:val="24"/>
            </w:rPr>
            <w:t>4</w:t>
          </w:r>
        </w:p>
        <w:p w14:paraId="12798DD9" w14:textId="26338BC0" w:rsidR="00116084" w:rsidRPr="004F3855" w:rsidRDefault="00F3034E" w:rsidP="00102908">
          <w:pPr>
            <w:pStyle w:val="TOC3"/>
            <w:ind w:left="0" w:right="1655"/>
            <w:rPr>
              <w:rFonts w:ascii="Arial" w:hAnsi="Arial" w:cs="Arial"/>
              <w:sz w:val="24"/>
              <w:szCs w:val="24"/>
            </w:rPr>
          </w:pPr>
          <w:r w:rsidRPr="004F3855">
            <w:rPr>
              <w:rFonts w:ascii="Arial" w:hAnsi="Arial" w:cs="Arial"/>
              <w:sz w:val="24"/>
              <w:szCs w:val="24"/>
            </w:rPr>
            <w:t>2.</w:t>
          </w:r>
          <w:r w:rsidR="00116084" w:rsidRPr="004F3855">
            <w:rPr>
              <w:rFonts w:ascii="Arial" w:hAnsi="Arial" w:cs="Arial"/>
              <w:sz w:val="24"/>
              <w:szCs w:val="24"/>
            </w:rPr>
            <w:t>Executive Summary</w:t>
          </w:r>
          <w:r w:rsidR="00226F8D" w:rsidRPr="004F3855">
            <w:rPr>
              <w:rFonts w:ascii="Arial" w:hAnsi="Arial" w:cs="Arial"/>
              <w:sz w:val="24"/>
              <w:szCs w:val="24"/>
            </w:rPr>
            <w:t>……………</w:t>
          </w:r>
          <w:r w:rsidR="00BC0C7F" w:rsidRPr="004F3855">
            <w:rPr>
              <w:rFonts w:ascii="Arial" w:hAnsi="Arial" w:cs="Arial"/>
              <w:sz w:val="24"/>
              <w:szCs w:val="24"/>
            </w:rPr>
            <w:t>………</w:t>
          </w:r>
          <w:r w:rsidR="00226F8D" w:rsidRPr="004F3855">
            <w:rPr>
              <w:rFonts w:ascii="Arial" w:hAnsi="Arial" w:cs="Arial"/>
              <w:sz w:val="24"/>
              <w:szCs w:val="24"/>
            </w:rPr>
            <w:t>…………………………….</w:t>
          </w:r>
          <w:r w:rsidR="0030280D">
            <w:rPr>
              <w:rFonts w:ascii="Arial" w:hAnsi="Arial" w:cs="Arial"/>
              <w:sz w:val="24"/>
              <w:szCs w:val="24"/>
            </w:rPr>
            <w:t>4</w:t>
          </w:r>
        </w:p>
        <w:p w14:paraId="5C43744E" w14:textId="62813740" w:rsidR="00116084" w:rsidRPr="004F3855" w:rsidRDefault="00F3034E" w:rsidP="00102908">
          <w:pPr>
            <w:pStyle w:val="TOC1"/>
            <w:ind w:right="1655"/>
            <w:rPr>
              <w:rFonts w:ascii="Arial" w:hAnsi="Arial" w:cs="Arial"/>
              <w:bCs/>
              <w:sz w:val="24"/>
              <w:szCs w:val="24"/>
            </w:rPr>
          </w:pPr>
          <w:r w:rsidRPr="004F3855">
            <w:rPr>
              <w:rFonts w:ascii="Arial" w:hAnsi="Arial" w:cs="Arial"/>
              <w:bCs/>
              <w:sz w:val="24"/>
              <w:szCs w:val="24"/>
            </w:rPr>
            <w:t>3.Introduction</w:t>
          </w:r>
          <w:r w:rsidR="00226F8D" w:rsidRPr="004F3855">
            <w:rPr>
              <w:rFonts w:ascii="Arial" w:hAnsi="Arial" w:cs="Arial"/>
              <w:sz w:val="24"/>
              <w:szCs w:val="24"/>
            </w:rPr>
            <w:t>…………………………………</w:t>
          </w:r>
          <w:r w:rsidR="00BC0C7F" w:rsidRPr="004F3855">
            <w:rPr>
              <w:rFonts w:ascii="Arial" w:hAnsi="Arial" w:cs="Arial"/>
              <w:sz w:val="24"/>
              <w:szCs w:val="24"/>
            </w:rPr>
            <w:t>………</w:t>
          </w:r>
          <w:r w:rsidR="00226F8D" w:rsidRPr="004F3855">
            <w:rPr>
              <w:rFonts w:ascii="Arial" w:hAnsi="Arial" w:cs="Arial"/>
              <w:sz w:val="24"/>
              <w:szCs w:val="24"/>
            </w:rPr>
            <w:t>…………</w:t>
          </w:r>
          <w:r w:rsidR="00102908" w:rsidRPr="004F3855">
            <w:rPr>
              <w:rFonts w:ascii="Arial" w:hAnsi="Arial" w:cs="Arial"/>
              <w:sz w:val="24"/>
              <w:szCs w:val="24"/>
            </w:rPr>
            <w:t>..</w:t>
          </w:r>
          <w:r w:rsidR="00226F8D" w:rsidRPr="004F3855">
            <w:rPr>
              <w:rFonts w:ascii="Arial" w:hAnsi="Arial" w:cs="Arial"/>
              <w:sz w:val="24"/>
              <w:szCs w:val="24"/>
            </w:rPr>
            <w:t>…….</w:t>
          </w:r>
          <w:r w:rsidR="0030280D">
            <w:rPr>
              <w:rFonts w:ascii="Arial" w:hAnsi="Arial" w:cs="Arial"/>
              <w:bCs/>
              <w:sz w:val="24"/>
              <w:szCs w:val="24"/>
            </w:rPr>
            <w:t>5</w:t>
          </w:r>
        </w:p>
        <w:p w14:paraId="22D1B033" w14:textId="0D8DDA36" w:rsidR="00F3034E" w:rsidRPr="004F3855" w:rsidRDefault="00F3034E" w:rsidP="00102908">
          <w:pPr>
            <w:pStyle w:val="TOC2"/>
            <w:ind w:left="0" w:right="1655"/>
            <w:rPr>
              <w:rFonts w:ascii="Arial" w:hAnsi="Arial" w:cs="Arial"/>
              <w:sz w:val="24"/>
              <w:szCs w:val="24"/>
            </w:rPr>
          </w:pPr>
          <w:r w:rsidRPr="004F3855">
            <w:rPr>
              <w:rFonts w:ascii="Arial" w:hAnsi="Arial" w:cs="Arial"/>
              <w:sz w:val="24"/>
              <w:szCs w:val="24"/>
            </w:rPr>
            <w:t>4.Strategic Context</w:t>
          </w:r>
          <w:r w:rsidR="00226F8D" w:rsidRPr="004F3855">
            <w:rPr>
              <w:rFonts w:ascii="Arial" w:hAnsi="Arial" w:cs="Arial"/>
              <w:sz w:val="24"/>
              <w:szCs w:val="24"/>
            </w:rPr>
            <w:t>………………………</w:t>
          </w:r>
          <w:r w:rsidR="00BC0C7F" w:rsidRPr="004F3855">
            <w:rPr>
              <w:rFonts w:ascii="Arial" w:hAnsi="Arial" w:cs="Arial"/>
              <w:sz w:val="24"/>
              <w:szCs w:val="24"/>
            </w:rPr>
            <w:t>……...</w:t>
          </w:r>
          <w:r w:rsidR="00226F8D" w:rsidRPr="004F3855">
            <w:rPr>
              <w:rFonts w:ascii="Arial" w:hAnsi="Arial" w:cs="Arial"/>
              <w:sz w:val="24"/>
              <w:szCs w:val="24"/>
            </w:rPr>
            <w:t>………………</w:t>
          </w:r>
          <w:r w:rsidR="00102908" w:rsidRPr="004F3855">
            <w:rPr>
              <w:rFonts w:ascii="Arial" w:hAnsi="Arial" w:cs="Arial"/>
              <w:sz w:val="24"/>
              <w:szCs w:val="24"/>
            </w:rPr>
            <w:t>,</w:t>
          </w:r>
          <w:r w:rsidR="00226F8D" w:rsidRPr="004F3855">
            <w:rPr>
              <w:rFonts w:ascii="Arial" w:hAnsi="Arial" w:cs="Arial"/>
              <w:sz w:val="24"/>
              <w:szCs w:val="24"/>
            </w:rPr>
            <w:t>…….</w:t>
          </w:r>
          <w:r w:rsidR="0030280D">
            <w:rPr>
              <w:rFonts w:ascii="Arial" w:hAnsi="Arial" w:cs="Arial"/>
              <w:sz w:val="24"/>
              <w:szCs w:val="24"/>
            </w:rPr>
            <w:t>7</w:t>
          </w:r>
        </w:p>
        <w:p w14:paraId="61616287" w14:textId="0CF5692D" w:rsidR="00226F8D" w:rsidRPr="004F3855" w:rsidRDefault="00226F8D" w:rsidP="00102908">
          <w:pPr>
            <w:ind w:right="1655"/>
            <w:rPr>
              <w:rFonts w:ascii="Arial" w:hAnsi="Arial" w:cs="Arial"/>
              <w:sz w:val="24"/>
              <w:szCs w:val="24"/>
            </w:rPr>
          </w:pPr>
          <w:r w:rsidRPr="004F3855">
            <w:rPr>
              <w:rFonts w:ascii="Arial" w:hAnsi="Arial" w:cs="Arial"/>
              <w:sz w:val="24"/>
              <w:szCs w:val="24"/>
            </w:rPr>
            <w:t>5. Strategic</w:t>
          </w:r>
          <w:r w:rsidR="00F3034E" w:rsidRPr="004F3855">
            <w:rPr>
              <w:rFonts w:ascii="Arial" w:hAnsi="Arial" w:cs="Arial"/>
              <w:sz w:val="24"/>
              <w:szCs w:val="24"/>
            </w:rPr>
            <w:t xml:space="preserve"> Priorities</w:t>
          </w:r>
          <w:r w:rsidRPr="004F3855">
            <w:rPr>
              <w:rFonts w:ascii="Arial" w:hAnsi="Arial" w:cs="Arial"/>
              <w:sz w:val="24"/>
              <w:szCs w:val="24"/>
            </w:rPr>
            <w:t>/</w:t>
          </w:r>
          <w:r w:rsidR="00102908" w:rsidRPr="004F3855">
            <w:rPr>
              <w:rFonts w:ascii="Arial" w:hAnsi="Arial" w:cs="Arial"/>
              <w:sz w:val="24"/>
              <w:szCs w:val="24"/>
            </w:rPr>
            <w:t>Activities</w:t>
          </w:r>
          <w:r w:rsidRPr="004F3855">
            <w:rPr>
              <w:rFonts w:ascii="Arial" w:hAnsi="Arial" w:cs="Arial"/>
              <w:sz w:val="24"/>
              <w:szCs w:val="24"/>
            </w:rPr>
            <w:t>….</w:t>
          </w:r>
          <w:r w:rsidR="00F3034E" w:rsidRPr="004F3855">
            <w:rPr>
              <w:rFonts w:ascii="Arial" w:hAnsi="Arial" w:cs="Arial"/>
              <w:sz w:val="24"/>
              <w:szCs w:val="24"/>
            </w:rPr>
            <w:t>…</w:t>
          </w:r>
          <w:r w:rsidR="00BC0C7F" w:rsidRPr="004F3855">
            <w:rPr>
              <w:rFonts w:ascii="Arial" w:hAnsi="Arial" w:cs="Arial"/>
              <w:sz w:val="24"/>
              <w:szCs w:val="24"/>
            </w:rPr>
            <w:t>……..</w:t>
          </w:r>
          <w:r w:rsidR="00F3034E" w:rsidRPr="004F3855">
            <w:rPr>
              <w:rFonts w:ascii="Arial" w:hAnsi="Arial" w:cs="Arial"/>
              <w:sz w:val="24"/>
              <w:szCs w:val="24"/>
            </w:rPr>
            <w:t>……………………</w:t>
          </w:r>
          <w:r w:rsidRPr="004F3855">
            <w:rPr>
              <w:rFonts w:ascii="Arial" w:hAnsi="Arial" w:cs="Arial"/>
              <w:sz w:val="24"/>
              <w:szCs w:val="24"/>
            </w:rPr>
            <w:t>……..</w:t>
          </w:r>
          <w:r w:rsidR="0030280D">
            <w:rPr>
              <w:rFonts w:ascii="Arial" w:hAnsi="Arial" w:cs="Arial"/>
              <w:sz w:val="24"/>
              <w:szCs w:val="24"/>
            </w:rPr>
            <w:t>8</w:t>
          </w:r>
        </w:p>
        <w:p w14:paraId="700DB240" w14:textId="049A89D6" w:rsidR="00F3034E" w:rsidRPr="004F3855" w:rsidRDefault="00102908" w:rsidP="00102908">
          <w:pPr>
            <w:ind w:right="1655"/>
            <w:rPr>
              <w:rFonts w:ascii="Arial" w:hAnsi="Arial" w:cs="Arial"/>
              <w:sz w:val="24"/>
              <w:szCs w:val="24"/>
            </w:rPr>
          </w:pPr>
          <w:r w:rsidRPr="004F3855">
            <w:rPr>
              <w:rFonts w:ascii="Arial" w:hAnsi="Arial" w:cs="Arial"/>
              <w:sz w:val="24"/>
              <w:szCs w:val="24"/>
            </w:rPr>
            <w:t>6.</w:t>
          </w:r>
          <w:r w:rsidRPr="004F3855">
            <w:rPr>
              <w:rFonts w:ascii="Arial" w:hAnsi="Arial" w:cs="Arial"/>
              <w:bCs/>
              <w:sz w:val="24"/>
              <w:szCs w:val="24"/>
            </w:rPr>
            <w:t xml:space="preserve"> Strategic</w:t>
          </w:r>
          <w:r w:rsidR="00F3034E" w:rsidRPr="004F3855">
            <w:rPr>
              <w:rFonts w:ascii="Arial" w:hAnsi="Arial" w:cs="Arial"/>
              <w:bCs/>
              <w:sz w:val="24"/>
              <w:szCs w:val="24"/>
            </w:rPr>
            <w:t xml:space="preserve"> IT Goals</w:t>
          </w:r>
          <w:r w:rsidR="00226F8D" w:rsidRPr="004F3855">
            <w:rPr>
              <w:rFonts w:ascii="Arial" w:hAnsi="Arial" w:cs="Arial"/>
              <w:bCs/>
              <w:sz w:val="24"/>
              <w:szCs w:val="24"/>
            </w:rPr>
            <w:t>………………………</w:t>
          </w:r>
          <w:r w:rsidR="00BC0C7F" w:rsidRPr="004F3855">
            <w:rPr>
              <w:rFonts w:ascii="Arial" w:hAnsi="Arial" w:cs="Arial"/>
              <w:bCs/>
              <w:sz w:val="24"/>
              <w:szCs w:val="24"/>
            </w:rPr>
            <w:t>……..</w:t>
          </w:r>
          <w:r w:rsidR="00226F8D" w:rsidRPr="004F3855">
            <w:rPr>
              <w:rFonts w:ascii="Arial" w:hAnsi="Arial" w:cs="Arial"/>
              <w:bCs/>
              <w:sz w:val="24"/>
              <w:szCs w:val="24"/>
            </w:rPr>
            <w:t>………………</w:t>
          </w:r>
          <w:r w:rsidRPr="004F3855">
            <w:rPr>
              <w:rFonts w:ascii="Arial" w:hAnsi="Arial" w:cs="Arial"/>
              <w:bCs/>
              <w:sz w:val="24"/>
              <w:szCs w:val="24"/>
            </w:rPr>
            <w:t>..</w:t>
          </w:r>
          <w:r w:rsidR="004F3855" w:rsidRPr="004F3855">
            <w:rPr>
              <w:rFonts w:ascii="Arial" w:hAnsi="Arial" w:cs="Arial"/>
              <w:bCs/>
              <w:sz w:val="24"/>
              <w:szCs w:val="24"/>
            </w:rPr>
            <w:t>….</w:t>
          </w:r>
          <w:r w:rsidR="0030280D">
            <w:rPr>
              <w:rFonts w:ascii="Arial" w:hAnsi="Arial" w:cs="Arial"/>
              <w:bCs/>
              <w:sz w:val="24"/>
              <w:szCs w:val="24"/>
            </w:rPr>
            <w:t>10</w:t>
          </w:r>
        </w:p>
        <w:p w14:paraId="587C3FF4" w14:textId="0B89FB63" w:rsidR="00F3034E" w:rsidRPr="004F3855" w:rsidRDefault="00F3034E" w:rsidP="00102908">
          <w:pPr>
            <w:pStyle w:val="TOC1"/>
            <w:ind w:right="1655"/>
            <w:rPr>
              <w:rFonts w:ascii="Arial" w:hAnsi="Arial" w:cs="Arial"/>
              <w:bCs/>
              <w:sz w:val="24"/>
              <w:szCs w:val="24"/>
            </w:rPr>
          </w:pPr>
          <w:r w:rsidRPr="004F3855">
            <w:rPr>
              <w:rFonts w:ascii="Arial" w:hAnsi="Arial" w:cs="Arial"/>
              <w:bCs/>
              <w:sz w:val="24"/>
              <w:szCs w:val="24"/>
            </w:rPr>
            <w:t>7. Security &amp; Compliance</w:t>
          </w:r>
          <w:r w:rsidR="00226F8D" w:rsidRPr="004F3855">
            <w:rPr>
              <w:rFonts w:ascii="Arial" w:hAnsi="Arial" w:cs="Arial"/>
              <w:bCs/>
              <w:sz w:val="24"/>
              <w:szCs w:val="24"/>
            </w:rPr>
            <w:t>……………</w:t>
          </w:r>
          <w:r w:rsidR="00BC0C7F" w:rsidRPr="004F3855">
            <w:rPr>
              <w:rFonts w:ascii="Arial" w:hAnsi="Arial" w:cs="Arial"/>
              <w:bCs/>
              <w:sz w:val="24"/>
              <w:szCs w:val="24"/>
            </w:rPr>
            <w:t>……...</w:t>
          </w:r>
          <w:r w:rsidR="00226F8D" w:rsidRPr="004F3855">
            <w:rPr>
              <w:rFonts w:ascii="Arial" w:hAnsi="Arial" w:cs="Arial"/>
              <w:bCs/>
              <w:sz w:val="24"/>
              <w:szCs w:val="24"/>
            </w:rPr>
            <w:t>……………………</w:t>
          </w:r>
          <w:r w:rsidR="00102908" w:rsidRPr="004F3855">
            <w:rPr>
              <w:rFonts w:ascii="Arial" w:hAnsi="Arial" w:cs="Arial"/>
              <w:bCs/>
              <w:sz w:val="24"/>
              <w:szCs w:val="24"/>
            </w:rPr>
            <w:t>...</w:t>
          </w:r>
          <w:r w:rsidR="0030280D">
            <w:rPr>
              <w:rFonts w:ascii="Arial" w:hAnsi="Arial" w:cs="Arial"/>
              <w:bCs/>
              <w:sz w:val="24"/>
              <w:szCs w:val="24"/>
            </w:rPr>
            <w:t>..11</w:t>
          </w:r>
        </w:p>
        <w:p w14:paraId="31AE537A" w14:textId="3FF3B7E0" w:rsidR="00F3034E" w:rsidRPr="00C600EA" w:rsidRDefault="00F3034E" w:rsidP="00102908">
          <w:pPr>
            <w:pStyle w:val="TOC1"/>
            <w:ind w:right="1655"/>
            <w:rPr>
              <w:rFonts w:ascii="Arial" w:hAnsi="Arial" w:cs="Arial"/>
              <w:bCs/>
              <w:sz w:val="24"/>
              <w:szCs w:val="24"/>
            </w:rPr>
          </w:pPr>
          <w:r w:rsidRPr="00C600EA">
            <w:rPr>
              <w:rFonts w:ascii="Arial" w:hAnsi="Arial" w:cs="Arial"/>
              <w:bCs/>
              <w:sz w:val="24"/>
              <w:szCs w:val="24"/>
            </w:rPr>
            <w:t>8. IT</w:t>
          </w:r>
          <w:r w:rsidR="004F3855" w:rsidRPr="00C600EA">
            <w:rPr>
              <w:rFonts w:ascii="Arial" w:hAnsi="Arial" w:cs="Arial"/>
              <w:bCs/>
              <w:sz w:val="24"/>
              <w:szCs w:val="24"/>
            </w:rPr>
            <w:t xml:space="preserve"> &amp; Data</w:t>
          </w:r>
          <w:r w:rsidRPr="00C600EA">
            <w:rPr>
              <w:rFonts w:ascii="Arial" w:hAnsi="Arial" w:cs="Arial"/>
              <w:bCs/>
              <w:sz w:val="24"/>
              <w:szCs w:val="24"/>
            </w:rPr>
            <w:t xml:space="preserve"> Governance</w:t>
          </w:r>
          <w:r w:rsidR="004F3855" w:rsidRPr="00C600EA">
            <w:rPr>
              <w:rFonts w:ascii="Arial" w:hAnsi="Arial" w:cs="Arial"/>
              <w:bCs/>
              <w:sz w:val="24"/>
              <w:szCs w:val="24"/>
            </w:rPr>
            <w:t>…………………….……</w:t>
          </w:r>
          <w:r w:rsidR="00BC0C7F" w:rsidRPr="00C600EA">
            <w:rPr>
              <w:rFonts w:ascii="Arial" w:hAnsi="Arial" w:cs="Arial"/>
              <w:bCs/>
              <w:sz w:val="24"/>
              <w:szCs w:val="24"/>
            </w:rPr>
            <w:t>...</w:t>
          </w:r>
          <w:r w:rsidR="004F3855" w:rsidRPr="00C600EA">
            <w:rPr>
              <w:rFonts w:ascii="Arial" w:hAnsi="Arial" w:cs="Arial"/>
              <w:bCs/>
              <w:sz w:val="24"/>
              <w:szCs w:val="24"/>
            </w:rPr>
            <w:t>……………</w:t>
          </w:r>
          <w:r w:rsidR="00226F8D" w:rsidRPr="00C600EA">
            <w:rPr>
              <w:rFonts w:ascii="Arial" w:hAnsi="Arial" w:cs="Arial"/>
              <w:bCs/>
              <w:sz w:val="24"/>
              <w:szCs w:val="24"/>
            </w:rPr>
            <w:t>...</w:t>
          </w:r>
          <w:r w:rsidR="004F3855" w:rsidRPr="00C600EA">
            <w:rPr>
              <w:rFonts w:ascii="Arial" w:hAnsi="Arial" w:cs="Arial"/>
              <w:bCs/>
              <w:sz w:val="24"/>
              <w:szCs w:val="24"/>
            </w:rPr>
            <w:t>.1</w:t>
          </w:r>
          <w:r w:rsidR="0030280D">
            <w:rPr>
              <w:rFonts w:ascii="Arial" w:hAnsi="Arial" w:cs="Arial"/>
              <w:bCs/>
              <w:sz w:val="24"/>
              <w:szCs w:val="24"/>
            </w:rPr>
            <w:t>2</w:t>
          </w:r>
        </w:p>
        <w:p w14:paraId="07C52F03" w14:textId="0A94B150" w:rsidR="00F3034E" w:rsidRPr="00C600EA" w:rsidRDefault="005C211A" w:rsidP="00102908">
          <w:pPr>
            <w:pStyle w:val="TOC1"/>
            <w:ind w:right="1655"/>
            <w:rPr>
              <w:rFonts w:ascii="Arial" w:hAnsi="Arial" w:cs="Arial"/>
              <w:bCs/>
              <w:sz w:val="24"/>
              <w:szCs w:val="24"/>
            </w:rPr>
          </w:pPr>
          <w:r w:rsidRPr="00C600EA">
            <w:rPr>
              <w:rFonts w:ascii="Arial" w:hAnsi="Arial" w:cs="Arial"/>
              <w:bCs/>
              <w:sz w:val="24"/>
              <w:szCs w:val="24"/>
            </w:rPr>
            <w:t>9.</w:t>
          </w:r>
          <w:r w:rsidR="00F3034E" w:rsidRPr="00C600EA">
            <w:rPr>
              <w:rFonts w:ascii="Arial" w:hAnsi="Arial" w:cs="Arial"/>
              <w:bCs/>
              <w:sz w:val="24"/>
              <w:szCs w:val="24"/>
            </w:rPr>
            <w:t xml:space="preserve"> Continuous Improvement </w:t>
          </w:r>
          <w:r w:rsidR="00226F8D" w:rsidRPr="00C600EA">
            <w:rPr>
              <w:rFonts w:ascii="Arial" w:hAnsi="Arial" w:cs="Arial"/>
              <w:bCs/>
              <w:sz w:val="24"/>
              <w:szCs w:val="24"/>
            </w:rPr>
            <w:t>……………</w:t>
          </w:r>
          <w:r w:rsidR="00BC0C7F" w:rsidRPr="00C600EA">
            <w:rPr>
              <w:rFonts w:ascii="Arial" w:hAnsi="Arial" w:cs="Arial"/>
              <w:bCs/>
              <w:sz w:val="24"/>
              <w:szCs w:val="24"/>
            </w:rPr>
            <w:t>………</w:t>
          </w:r>
          <w:r w:rsidR="00226F8D" w:rsidRPr="00C600EA">
            <w:rPr>
              <w:rFonts w:ascii="Arial" w:hAnsi="Arial" w:cs="Arial"/>
              <w:bCs/>
              <w:sz w:val="24"/>
              <w:szCs w:val="24"/>
            </w:rPr>
            <w:t>……………</w:t>
          </w:r>
          <w:r w:rsidR="004F3855" w:rsidRPr="00C600EA">
            <w:rPr>
              <w:rFonts w:ascii="Arial" w:hAnsi="Arial" w:cs="Arial"/>
              <w:bCs/>
              <w:sz w:val="24"/>
              <w:szCs w:val="24"/>
            </w:rPr>
            <w:t>…...…1</w:t>
          </w:r>
          <w:r w:rsidR="0030280D">
            <w:rPr>
              <w:rFonts w:ascii="Arial" w:hAnsi="Arial" w:cs="Arial"/>
              <w:bCs/>
              <w:sz w:val="24"/>
              <w:szCs w:val="24"/>
            </w:rPr>
            <w:t>3</w:t>
          </w:r>
        </w:p>
        <w:p w14:paraId="32A948B4" w14:textId="437713DB" w:rsidR="00F3034E" w:rsidRPr="00C600EA" w:rsidRDefault="00F3034E" w:rsidP="00102908">
          <w:pPr>
            <w:pStyle w:val="TOC1"/>
            <w:ind w:right="1655"/>
            <w:rPr>
              <w:rFonts w:ascii="Arial" w:hAnsi="Arial" w:cs="Arial"/>
              <w:bCs/>
              <w:sz w:val="24"/>
              <w:szCs w:val="24"/>
            </w:rPr>
          </w:pPr>
          <w:r w:rsidRPr="00C600EA">
            <w:rPr>
              <w:rFonts w:ascii="Arial" w:hAnsi="Arial" w:cs="Arial"/>
              <w:bCs/>
              <w:sz w:val="24"/>
              <w:szCs w:val="24"/>
            </w:rPr>
            <w:t>10. Digital Transformation</w:t>
          </w:r>
          <w:r w:rsidR="00226F8D" w:rsidRPr="00C600EA">
            <w:rPr>
              <w:rFonts w:ascii="Arial" w:hAnsi="Arial" w:cs="Arial"/>
              <w:bCs/>
              <w:sz w:val="24"/>
              <w:szCs w:val="24"/>
            </w:rPr>
            <w:t>………………</w:t>
          </w:r>
          <w:r w:rsidR="00BC0C7F" w:rsidRPr="00C600EA">
            <w:rPr>
              <w:rFonts w:ascii="Arial" w:hAnsi="Arial" w:cs="Arial"/>
              <w:bCs/>
              <w:sz w:val="24"/>
              <w:szCs w:val="24"/>
            </w:rPr>
            <w:t>………</w:t>
          </w:r>
          <w:r w:rsidR="00226F8D" w:rsidRPr="00C600EA">
            <w:rPr>
              <w:rFonts w:ascii="Arial" w:hAnsi="Arial" w:cs="Arial"/>
              <w:bCs/>
              <w:sz w:val="24"/>
              <w:szCs w:val="24"/>
            </w:rPr>
            <w:t>…………</w:t>
          </w:r>
          <w:r w:rsidR="00102908" w:rsidRPr="00C600EA">
            <w:rPr>
              <w:rFonts w:ascii="Arial" w:hAnsi="Arial" w:cs="Arial"/>
              <w:bCs/>
              <w:sz w:val="24"/>
              <w:szCs w:val="24"/>
            </w:rPr>
            <w:t>…</w:t>
          </w:r>
          <w:r w:rsidR="00226F8D" w:rsidRPr="00C600EA">
            <w:rPr>
              <w:rFonts w:ascii="Arial" w:hAnsi="Arial" w:cs="Arial"/>
              <w:bCs/>
              <w:sz w:val="24"/>
              <w:szCs w:val="24"/>
            </w:rPr>
            <w:t>……</w:t>
          </w:r>
          <w:r w:rsidR="004F3855" w:rsidRPr="00C600EA">
            <w:rPr>
              <w:rFonts w:ascii="Arial" w:hAnsi="Arial" w:cs="Arial"/>
              <w:bCs/>
              <w:sz w:val="24"/>
              <w:szCs w:val="24"/>
            </w:rPr>
            <w:t>…1</w:t>
          </w:r>
          <w:r w:rsidR="0030280D">
            <w:rPr>
              <w:rFonts w:ascii="Arial" w:hAnsi="Arial" w:cs="Arial"/>
              <w:bCs/>
              <w:sz w:val="24"/>
              <w:szCs w:val="24"/>
            </w:rPr>
            <w:t>3</w:t>
          </w:r>
        </w:p>
        <w:p w14:paraId="487CBC34" w14:textId="4E38C025" w:rsidR="00C600EA" w:rsidRPr="00C600EA" w:rsidRDefault="00C600EA" w:rsidP="00C600EA">
          <w:pPr>
            <w:rPr>
              <w:rFonts w:ascii="Arial" w:hAnsi="Arial" w:cs="Arial"/>
              <w:sz w:val="24"/>
              <w:szCs w:val="24"/>
            </w:rPr>
          </w:pPr>
          <w:r w:rsidRPr="00C600EA">
            <w:rPr>
              <w:rFonts w:ascii="Arial" w:hAnsi="Arial" w:cs="Arial"/>
              <w:sz w:val="24"/>
              <w:szCs w:val="24"/>
            </w:rPr>
            <w:t>10.1 Website…………………………………………………………..1</w:t>
          </w:r>
          <w:r w:rsidR="0030280D">
            <w:rPr>
              <w:rFonts w:ascii="Arial" w:hAnsi="Arial" w:cs="Arial"/>
              <w:sz w:val="24"/>
              <w:szCs w:val="24"/>
            </w:rPr>
            <w:t>3</w:t>
          </w:r>
        </w:p>
        <w:p w14:paraId="2849F97E" w14:textId="3AB45C9B" w:rsidR="004F3855" w:rsidRPr="00C600EA" w:rsidRDefault="00C600EA" w:rsidP="00C600EA">
          <w:pPr>
            <w:pStyle w:val="TOC1"/>
            <w:ind w:right="1655"/>
            <w:rPr>
              <w:rFonts w:ascii="Arial" w:hAnsi="Arial" w:cs="Arial"/>
              <w:bCs/>
              <w:sz w:val="24"/>
              <w:szCs w:val="24"/>
            </w:rPr>
          </w:pPr>
          <w:r w:rsidRPr="00C600EA">
            <w:rPr>
              <w:rFonts w:ascii="Arial" w:hAnsi="Arial" w:cs="Arial"/>
              <w:bCs/>
              <w:sz w:val="24"/>
              <w:szCs w:val="24"/>
            </w:rPr>
            <w:t>10.2</w:t>
          </w:r>
          <w:r w:rsidR="00F3034E" w:rsidRPr="00C600EA">
            <w:rPr>
              <w:rFonts w:ascii="Arial" w:hAnsi="Arial" w:cs="Arial"/>
              <w:bCs/>
              <w:sz w:val="24"/>
              <w:szCs w:val="24"/>
            </w:rPr>
            <w:t xml:space="preserve"> Cloud First</w:t>
          </w:r>
          <w:r w:rsidR="00226F8D" w:rsidRPr="00C600EA">
            <w:rPr>
              <w:rFonts w:ascii="Arial" w:hAnsi="Arial" w:cs="Arial"/>
              <w:bCs/>
              <w:sz w:val="24"/>
              <w:szCs w:val="24"/>
            </w:rPr>
            <w:t>…………………………………</w:t>
          </w:r>
          <w:r w:rsidR="00BC0C7F" w:rsidRPr="00C600EA">
            <w:rPr>
              <w:rFonts w:ascii="Arial" w:hAnsi="Arial" w:cs="Arial"/>
              <w:bCs/>
              <w:sz w:val="24"/>
              <w:szCs w:val="24"/>
            </w:rPr>
            <w:t>………</w:t>
          </w:r>
          <w:r w:rsidR="00226F8D" w:rsidRPr="00C600EA">
            <w:rPr>
              <w:rFonts w:ascii="Arial" w:hAnsi="Arial" w:cs="Arial"/>
              <w:bCs/>
              <w:sz w:val="24"/>
              <w:szCs w:val="24"/>
            </w:rPr>
            <w:t>……</w:t>
          </w:r>
          <w:r w:rsidR="00102908" w:rsidRPr="00C600EA">
            <w:rPr>
              <w:rFonts w:ascii="Arial" w:hAnsi="Arial" w:cs="Arial"/>
              <w:bCs/>
              <w:sz w:val="24"/>
              <w:szCs w:val="24"/>
            </w:rPr>
            <w:t>..</w:t>
          </w:r>
          <w:r w:rsidR="004F3855" w:rsidRPr="00C600EA">
            <w:rPr>
              <w:rFonts w:ascii="Arial" w:hAnsi="Arial" w:cs="Arial"/>
              <w:bCs/>
              <w:sz w:val="24"/>
              <w:szCs w:val="24"/>
            </w:rPr>
            <w:t>……...1</w:t>
          </w:r>
          <w:r w:rsidR="0030280D">
            <w:rPr>
              <w:rFonts w:ascii="Arial" w:hAnsi="Arial" w:cs="Arial"/>
              <w:bCs/>
              <w:sz w:val="24"/>
              <w:szCs w:val="24"/>
            </w:rPr>
            <w:t>3</w:t>
          </w:r>
        </w:p>
        <w:p w14:paraId="57F15AA2" w14:textId="3637FD45" w:rsidR="00F3034E" w:rsidRPr="004F3855" w:rsidRDefault="00C600EA" w:rsidP="00102908">
          <w:pPr>
            <w:pStyle w:val="TOC1"/>
            <w:ind w:right="1655"/>
            <w:rPr>
              <w:rFonts w:ascii="Arial" w:hAnsi="Arial" w:cs="Arial"/>
              <w:sz w:val="24"/>
              <w:szCs w:val="24"/>
            </w:rPr>
          </w:pPr>
          <w:r w:rsidRPr="00C600EA">
            <w:rPr>
              <w:rFonts w:ascii="Arial" w:hAnsi="Arial" w:cs="Arial"/>
              <w:sz w:val="24"/>
              <w:szCs w:val="24"/>
            </w:rPr>
            <w:t xml:space="preserve">   </w:t>
          </w:r>
          <w:r w:rsidR="00BC0C7F" w:rsidRPr="00C600EA">
            <w:rPr>
              <w:rFonts w:ascii="Arial" w:hAnsi="Arial" w:cs="Arial"/>
              <w:sz w:val="24"/>
              <w:szCs w:val="24"/>
            </w:rPr>
            <w:t xml:space="preserve">        </w:t>
          </w:r>
          <w:r w:rsidRPr="00C600EA">
            <w:rPr>
              <w:rFonts w:ascii="Arial" w:hAnsi="Arial" w:cs="Arial"/>
              <w:sz w:val="24"/>
              <w:szCs w:val="24"/>
            </w:rPr>
            <w:t>10.2.1</w:t>
          </w:r>
          <w:r w:rsidR="004F3855" w:rsidRPr="00C600EA">
            <w:rPr>
              <w:rFonts w:ascii="Arial" w:hAnsi="Arial" w:cs="Arial"/>
              <w:sz w:val="24"/>
              <w:szCs w:val="24"/>
            </w:rPr>
            <w:t xml:space="preserve"> </w:t>
          </w:r>
          <w:r w:rsidR="00F3034E" w:rsidRPr="00C600EA">
            <w:rPr>
              <w:rFonts w:ascii="Arial" w:hAnsi="Arial" w:cs="Arial"/>
              <w:sz w:val="24"/>
              <w:szCs w:val="24"/>
            </w:rPr>
            <w:t>Cloud Migration</w:t>
          </w:r>
          <w:r w:rsidR="004F3855" w:rsidRPr="00C600EA">
            <w:rPr>
              <w:rFonts w:ascii="Arial" w:hAnsi="Arial" w:cs="Arial"/>
              <w:sz w:val="24"/>
              <w:szCs w:val="24"/>
            </w:rPr>
            <w:t>…...</w:t>
          </w:r>
          <w:r w:rsidR="00226F8D" w:rsidRPr="00C600EA">
            <w:rPr>
              <w:rFonts w:ascii="Arial" w:hAnsi="Arial" w:cs="Arial"/>
              <w:sz w:val="24"/>
              <w:szCs w:val="24"/>
            </w:rPr>
            <w:t>………………………</w:t>
          </w:r>
          <w:r w:rsidR="00102908" w:rsidRPr="00C600EA">
            <w:rPr>
              <w:rFonts w:ascii="Arial" w:hAnsi="Arial" w:cs="Arial"/>
              <w:sz w:val="24"/>
              <w:szCs w:val="24"/>
            </w:rPr>
            <w:t>..</w:t>
          </w:r>
          <w:r w:rsidR="004F3855" w:rsidRPr="00C600EA">
            <w:rPr>
              <w:rFonts w:ascii="Arial" w:hAnsi="Arial" w:cs="Arial"/>
              <w:sz w:val="24"/>
              <w:szCs w:val="24"/>
            </w:rPr>
            <w:t>…………</w:t>
          </w:r>
          <w:r w:rsidR="004F3855" w:rsidRPr="004F3855">
            <w:rPr>
              <w:rFonts w:ascii="Arial" w:hAnsi="Arial" w:cs="Arial"/>
              <w:sz w:val="24"/>
              <w:szCs w:val="24"/>
            </w:rPr>
            <w:t>1</w:t>
          </w:r>
          <w:r w:rsidR="0030280D">
            <w:rPr>
              <w:rFonts w:ascii="Arial" w:hAnsi="Arial" w:cs="Arial"/>
              <w:sz w:val="24"/>
              <w:szCs w:val="24"/>
            </w:rPr>
            <w:t>4</w:t>
          </w:r>
        </w:p>
        <w:p w14:paraId="612EEC64" w14:textId="0D837614" w:rsidR="00F3034E" w:rsidRPr="004F3855" w:rsidRDefault="00BC0C7F" w:rsidP="00102908">
          <w:pPr>
            <w:pStyle w:val="TOC1"/>
            <w:ind w:right="1655"/>
            <w:rPr>
              <w:rFonts w:ascii="Arial" w:hAnsi="Arial" w:cs="Arial"/>
              <w:sz w:val="24"/>
              <w:szCs w:val="24"/>
            </w:rPr>
          </w:pPr>
          <w:r w:rsidRPr="004F3855">
            <w:rPr>
              <w:rFonts w:ascii="Arial" w:hAnsi="Arial" w:cs="Arial"/>
              <w:sz w:val="24"/>
              <w:szCs w:val="24"/>
            </w:rPr>
            <w:t xml:space="preserve">           </w:t>
          </w:r>
          <w:r w:rsidR="00C600EA">
            <w:rPr>
              <w:rFonts w:ascii="Arial" w:hAnsi="Arial" w:cs="Arial"/>
              <w:sz w:val="24"/>
              <w:szCs w:val="24"/>
            </w:rPr>
            <w:t>10.2.2</w:t>
          </w:r>
          <w:r w:rsidR="004F3855" w:rsidRPr="004F3855">
            <w:rPr>
              <w:rFonts w:ascii="Arial" w:hAnsi="Arial" w:cs="Arial"/>
              <w:sz w:val="24"/>
              <w:szCs w:val="24"/>
            </w:rPr>
            <w:t xml:space="preserve"> </w:t>
          </w:r>
          <w:r w:rsidR="00F3034E" w:rsidRPr="004F3855">
            <w:rPr>
              <w:rFonts w:ascii="Arial" w:hAnsi="Arial" w:cs="Arial"/>
              <w:sz w:val="24"/>
              <w:szCs w:val="24"/>
            </w:rPr>
            <w:t>IT Roadmap</w:t>
          </w:r>
          <w:r w:rsidR="00226F8D" w:rsidRPr="004F3855">
            <w:rPr>
              <w:rFonts w:ascii="Arial" w:hAnsi="Arial" w:cs="Arial"/>
              <w:sz w:val="24"/>
              <w:szCs w:val="24"/>
            </w:rPr>
            <w:t>………………………………</w:t>
          </w:r>
          <w:r w:rsidR="004F3855" w:rsidRPr="004F3855">
            <w:rPr>
              <w:rFonts w:ascii="Arial" w:hAnsi="Arial" w:cs="Arial"/>
              <w:sz w:val="24"/>
              <w:szCs w:val="24"/>
            </w:rPr>
            <w:t>.…………..1</w:t>
          </w:r>
          <w:r w:rsidR="0030280D">
            <w:rPr>
              <w:rFonts w:ascii="Arial" w:hAnsi="Arial" w:cs="Arial"/>
              <w:sz w:val="24"/>
              <w:szCs w:val="24"/>
            </w:rPr>
            <w:t>4</w:t>
          </w:r>
        </w:p>
        <w:p w14:paraId="602F959D" w14:textId="79EC0BB1" w:rsidR="00F3034E" w:rsidRPr="004F3855" w:rsidRDefault="00BC0C7F" w:rsidP="00102908">
          <w:pPr>
            <w:pStyle w:val="TOC1"/>
            <w:ind w:right="1655"/>
            <w:rPr>
              <w:rFonts w:ascii="Arial" w:hAnsi="Arial" w:cs="Arial"/>
              <w:sz w:val="24"/>
              <w:szCs w:val="24"/>
            </w:rPr>
          </w:pPr>
          <w:r w:rsidRPr="004F3855">
            <w:rPr>
              <w:rFonts w:ascii="Arial" w:hAnsi="Arial" w:cs="Arial"/>
              <w:sz w:val="24"/>
              <w:szCs w:val="24"/>
            </w:rPr>
            <w:t xml:space="preserve">           </w:t>
          </w:r>
          <w:r w:rsidR="00C600EA">
            <w:rPr>
              <w:rFonts w:ascii="Arial" w:hAnsi="Arial" w:cs="Arial"/>
              <w:sz w:val="24"/>
              <w:szCs w:val="24"/>
            </w:rPr>
            <w:t>10.2.3</w:t>
          </w:r>
          <w:r w:rsidR="00F3034E" w:rsidRPr="004F3855">
            <w:rPr>
              <w:rFonts w:ascii="Arial" w:hAnsi="Arial" w:cs="Arial"/>
              <w:sz w:val="24"/>
              <w:szCs w:val="24"/>
            </w:rPr>
            <w:t xml:space="preserve"> Employee Engagement</w:t>
          </w:r>
          <w:r w:rsidR="00226F8D" w:rsidRPr="004F3855">
            <w:rPr>
              <w:rFonts w:ascii="Arial" w:hAnsi="Arial" w:cs="Arial"/>
              <w:sz w:val="24"/>
              <w:szCs w:val="24"/>
            </w:rPr>
            <w:t>…………………………</w:t>
          </w:r>
          <w:r w:rsidR="00102908" w:rsidRPr="004F3855">
            <w:rPr>
              <w:rFonts w:ascii="Arial" w:hAnsi="Arial" w:cs="Arial"/>
              <w:sz w:val="24"/>
              <w:szCs w:val="24"/>
            </w:rPr>
            <w:t>...</w:t>
          </w:r>
          <w:r w:rsidR="004F3855" w:rsidRPr="004F3855">
            <w:rPr>
              <w:rFonts w:ascii="Arial" w:hAnsi="Arial" w:cs="Arial"/>
              <w:sz w:val="24"/>
              <w:szCs w:val="24"/>
            </w:rPr>
            <w:t>....1</w:t>
          </w:r>
          <w:r w:rsidR="0030280D">
            <w:rPr>
              <w:rFonts w:ascii="Arial" w:hAnsi="Arial" w:cs="Arial"/>
              <w:sz w:val="24"/>
              <w:szCs w:val="24"/>
            </w:rPr>
            <w:t>4</w:t>
          </w:r>
        </w:p>
        <w:p w14:paraId="1C8B8759" w14:textId="071BD6E9" w:rsidR="00F3034E" w:rsidRPr="004F3855" w:rsidRDefault="00F3034E" w:rsidP="00102908">
          <w:pPr>
            <w:pStyle w:val="TOC1"/>
            <w:ind w:right="1655"/>
            <w:rPr>
              <w:rFonts w:ascii="Arial" w:hAnsi="Arial" w:cs="Arial"/>
              <w:bCs/>
              <w:sz w:val="24"/>
              <w:szCs w:val="24"/>
            </w:rPr>
          </w:pPr>
          <w:r w:rsidRPr="004F3855">
            <w:rPr>
              <w:rFonts w:ascii="Arial" w:hAnsi="Arial" w:cs="Arial"/>
              <w:bCs/>
              <w:sz w:val="24"/>
              <w:szCs w:val="24"/>
            </w:rPr>
            <w:t>10.2 Business Reporting</w:t>
          </w:r>
          <w:r w:rsidR="00226F8D" w:rsidRPr="004F3855">
            <w:rPr>
              <w:rFonts w:ascii="Arial" w:hAnsi="Arial" w:cs="Arial"/>
              <w:bCs/>
              <w:sz w:val="24"/>
              <w:szCs w:val="24"/>
            </w:rPr>
            <w:t>…………</w:t>
          </w:r>
          <w:r w:rsidR="00BC0C7F" w:rsidRPr="004F3855">
            <w:rPr>
              <w:rFonts w:ascii="Arial" w:hAnsi="Arial" w:cs="Arial"/>
              <w:bCs/>
              <w:sz w:val="24"/>
              <w:szCs w:val="24"/>
            </w:rPr>
            <w:t>………</w:t>
          </w:r>
          <w:r w:rsidR="00226F8D" w:rsidRPr="004F3855">
            <w:rPr>
              <w:rFonts w:ascii="Arial" w:hAnsi="Arial" w:cs="Arial"/>
              <w:bCs/>
              <w:sz w:val="24"/>
              <w:szCs w:val="24"/>
            </w:rPr>
            <w:t>……………………</w:t>
          </w:r>
          <w:r w:rsidR="00102908" w:rsidRPr="004F3855">
            <w:rPr>
              <w:rFonts w:ascii="Arial" w:hAnsi="Arial" w:cs="Arial"/>
              <w:bCs/>
              <w:sz w:val="24"/>
              <w:szCs w:val="24"/>
            </w:rPr>
            <w:t>.</w:t>
          </w:r>
          <w:r w:rsidR="00226F8D" w:rsidRPr="004F3855">
            <w:rPr>
              <w:rFonts w:ascii="Arial" w:hAnsi="Arial" w:cs="Arial"/>
              <w:bCs/>
              <w:sz w:val="24"/>
              <w:szCs w:val="24"/>
            </w:rPr>
            <w:t>……</w:t>
          </w:r>
          <w:r w:rsidR="00102908" w:rsidRPr="004F3855">
            <w:rPr>
              <w:rFonts w:ascii="Arial" w:hAnsi="Arial" w:cs="Arial"/>
              <w:bCs/>
              <w:sz w:val="24"/>
              <w:szCs w:val="24"/>
            </w:rPr>
            <w:t>.</w:t>
          </w:r>
          <w:r w:rsidR="004F3855" w:rsidRPr="004F3855">
            <w:rPr>
              <w:rFonts w:ascii="Arial" w:hAnsi="Arial" w:cs="Arial"/>
              <w:bCs/>
              <w:sz w:val="24"/>
              <w:szCs w:val="24"/>
            </w:rPr>
            <w:t>1</w:t>
          </w:r>
          <w:r w:rsidR="0030280D">
            <w:rPr>
              <w:rFonts w:ascii="Arial" w:hAnsi="Arial" w:cs="Arial"/>
              <w:bCs/>
              <w:sz w:val="24"/>
              <w:szCs w:val="24"/>
            </w:rPr>
            <w:t>5</w:t>
          </w:r>
        </w:p>
        <w:p w14:paraId="2FD4169B" w14:textId="59A217CF" w:rsidR="00F3034E" w:rsidRPr="004F3855" w:rsidRDefault="00F3034E" w:rsidP="00102908">
          <w:pPr>
            <w:pStyle w:val="TOC1"/>
            <w:ind w:right="1655"/>
            <w:rPr>
              <w:rFonts w:ascii="Arial" w:hAnsi="Arial" w:cs="Arial"/>
              <w:bCs/>
              <w:sz w:val="24"/>
              <w:szCs w:val="24"/>
            </w:rPr>
          </w:pPr>
          <w:r w:rsidRPr="004F3855">
            <w:rPr>
              <w:rFonts w:ascii="Arial" w:hAnsi="Arial" w:cs="Arial"/>
              <w:bCs/>
              <w:sz w:val="24"/>
              <w:szCs w:val="24"/>
            </w:rPr>
            <w:t>10.3 Artificial intelligence / Automation</w:t>
          </w:r>
          <w:r w:rsidR="00226F8D" w:rsidRPr="004F3855">
            <w:rPr>
              <w:rFonts w:ascii="Arial" w:hAnsi="Arial" w:cs="Arial"/>
              <w:bCs/>
              <w:sz w:val="24"/>
              <w:szCs w:val="24"/>
            </w:rPr>
            <w:t>…</w:t>
          </w:r>
          <w:r w:rsidR="00BC0C7F" w:rsidRPr="004F3855">
            <w:rPr>
              <w:rFonts w:ascii="Arial" w:hAnsi="Arial" w:cs="Arial"/>
              <w:bCs/>
              <w:sz w:val="24"/>
              <w:szCs w:val="24"/>
            </w:rPr>
            <w:t>………</w:t>
          </w:r>
          <w:r w:rsidR="00226F8D" w:rsidRPr="004F3855">
            <w:rPr>
              <w:rFonts w:ascii="Arial" w:hAnsi="Arial" w:cs="Arial"/>
              <w:bCs/>
              <w:sz w:val="24"/>
              <w:szCs w:val="24"/>
            </w:rPr>
            <w:t>……………</w:t>
          </w:r>
          <w:r w:rsidR="00102908" w:rsidRPr="004F3855">
            <w:rPr>
              <w:rFonts w:ascii="Arial" w:hAnsi="Arial" w:cs="Arial"/>
              <w:bCs/>
              <w:sz w:val="24"/>
              <w:szCs w:val="24"/>
            </w:rPr>
            <w:t>…..</w:t>
          </w:r>
          <w:r w:rsidR="004F3855" w:rsidRPr="004F3855">
            <w:rPr>
              <w:rFonts w:ascii="Arial" w:hAnsi="Arial" w:cs="Arial"/>
              <w:bCs/>
              <w:sz w:val="24"/>
              <w:szCs w:val="24"/>
            </w:rPr>
            <w:t>…1</w:t>
          </w:r>
          <w:r w:rsidR="0030280D">
            <w:rPr>
              <w:rFonts w:ascii="Arial" w:hAnsi="Arial" w:cs="Arial"/>
              <w:bCs/>
              <w:sz w:val="24"/>
              <w:szCs w:val="24"/>
            </w:rPr>
            <w:t>5</w:t>
          </w:r>
        </w:p>
        <w:p w14:paraId="767417C4" w14:textId="35A731A5" w:rsidR="00F3034E" w:rsidRPr="004F3855" w:rsidRDefault="00F3034E" w:rsidP="00102908">
          <w:pPr>
            <w:pStyle w:val="TOC1"/>
            <w:ind w:right="1655"/>
            <w:rPr>
              <w:rFonts w:ascii="Arial" w:hAnsi="Arial" w:cs="Arial"/>
              <w:bCs/>
              <w:sz w:val="24"/>
              <w:szCs w:val="24"/>
            </w:rPr>
          </w:pPr>
          <w:r w:rsidRPr="004F3855">
            <w:rPr>
              <w:rFonts w:ascii="Arial" w:hAnsi="Arial" w:cs="Arial"/>
              <w:bCs/>
              <w:sz w:val="24"/>
              <w:szCs w:val="24"/>
            </w:rPr>
            <w:t>11. Timeline</w:t>
          </w:r>
          <w:r w:rsidR="00226F8D" w:rsidRPr="004F3855">
            <w:rPr>
              <w:rFonts w:ascii="Arial" w:hAnsi="Arial" w:cs="Arial"/>
              <w:bCs/>
              <w:sz w:val="24"/>
              <w:szCs w:val="24"/>
            </w:rPr>
            <w:t>…………………………………</w:t>
          </w:r>
          <w:r w:rsidR="00BC0C7F" w:rsidRPr="004F3855">
            <w:rPr>
              <w:rFonts w:ascii="Arial" w:hAnsi="Arial" w:cs="Arial"/>
              <w:bCs/>
              <w:sz w:val="24"/>
              <w:szCs w:val="24"/>
            </w:rPr>
            <w:t>………</w:t>
          </w:r>
          <w:r w:rsidR="00226F8D" w:rsidRPr="004F3855">
            <w:rPr>
              <w:rFonts w:ascii="Arial" w:hAnsi="Arial" w:cs="Arial"/>
              <w:bCs/>
              <w:sz w:val="24"/>
              <w:szCs w:val="24"/>
            </w:rPr>
            <w:t>……………</w:t>
          </w:r>
          <w:r w:rsidR="00102908" w:rsidRPr="004F3855">
            <w:rPr>
              <w:rFonts w:ascii="Arial" w:hAnsi="Arial" w:cs="Arial"/>
              <w:bCs/>
              <w:sz w:val="24"/>
              <w:szCs w:val="24"/>
            </w:rPr>
            <w:t>.</w:t>
          </w:r>
          <w:r w:rsidR="004F3855" w:rsidRPr="004F3855">
            <w:rPr>
              <w:rFonts w:ascii="Arial" w:hAnsi="Arial" w:cs="Arial"/>
              <w:bCs/>
              <w:sz w:val="24"/>
              <w:szCs w:val="24"/>
            </w:rPr>
            <w:t>…..1</w:t>
          </w:r>
          <w:r w:rsidR="0030280D">
            <w:rPr>
              <w:rFonts w:ascii="Arial" w:hAnsi="Arial" w:cs="Arial"/>
              <w:bCs/>
              <w:sz w:val="24"/>
              <w:szCs w:val="24"/>
            </w:rPr>
            <w:t>6</w:t>
          </w:r>
        </w:p>
        <w:p w14:paraId="34C90C9C" w14:textId="77777777" w:rsidR="00E10BE0" w:rsidRDefault="00F3034E" w:rsidP="001B334B">
          <w:pPr>
            <w:pStyle w:val="TOC1"/>
            <w:ind w:right="1655"/>
            <w:rPr>
              <w:rFonts w:ascii="Arial" w:hAnsi="Arial" w:cs="Arial"/>
              <w:bCs/>
              <w:sz w:val="24"/>
              <w:szCs w:val="24"/>
            </w:rPr>
          </w:pPr>
          <w:r w:rsidRPr="004F3855">
            <w:rPr>
              <w:rFonts w:ascii="Arial" w:hAnsi="Arial" w:cs="Arial"/>
              <w:bCs/>
              <w:sz w:val="24"/>
              <w:szCs w:val="24"/>
            </w:rPr>
            <w:lastRenderedPageBreak/>
            <w:t>12. Resourcing</w:t>
          </w:r>
          <w:r w:rsidR="00E10BE0">
            <w:rPr>
              <w:rFonts w:ascii="Arial" w:hAnsi="Arial" w:cs="Arial"/>
              <w:bCs/>
              <w:sz w:val="24"/>
              <w:szCs w:val="24"/>
            </w:rPr>
            <w:t>………</w:t>
          </w:r>
          <w:r w:rsidR="00102908" w:rsidRPr="004F3855">
            <w:rPr>
              <w:rFonts w:ascii="Arial" w:hAnsi="Arial" w:cs="Arial"/>
              <w:bCs/>
              <w:sz w:val="24"/>
              <w:szCs w:val="24"/>
            </w:rPr>
            <w:t>……………………………</w:t>
          </w:r>
          <w:r w:rsidR="00BC0C7F" w:rsidRPr="004F3855">
            <w:rPr>
              <w:rFonts w:ascii="Arial" w:hAnsi="Arial" w:cs="Arial"/>
              <w:bCs/>
              <w:sz w:val="24"/>
              <w:szCs w:val="24"/>
            </w:rPr>
            <w:t>………</w:t>
          </w:r>
          <w:r w:rsidR="00102908" w:rsidRPr="004F3855">
            <w:rPr>
              <w:rFonts w:ascii="Arial" w:hAnsi="Arial" w:cs="Arial"/>
              <w:bCs/>
              <w:sz w:val="24"/>
              <w:szCs w:val="24"/>
            </w:rPr>
            <w:t>……….</w:t>
          </w:r>
          <w:r w:rsidR="004F3855" w:rsidRPr="004F3855">
            <w:rPr>
              <w:rFonts w:ascii="Arial" w:hAnsi="Arial" w:cs="Arial"/>
              <w:bCs/>
              <w:sz w:val="24"/>
              <w:szCs w:val="24"/>
            </w:rPr>
            <w:t>…1</w:t>
          </w:r>
          <w:r w:rsidR="0030280D">
            <w:rPr>
              <w:rFonts w:ascii="Arial" w:hAnsi="Arial" w:cs="Arial"/>
              <w:bCs/>
              <w:sz w:val="24"/>
              <w:szCs w:val="24"/>
            </w:rPr>
            <w:t>6</w:t>
          </w:r>
        </w:p>
        <w:p w14:paraId="4CD8A652" w14:textId="65B05C89" w:rsidR="001B334B" w:rsidRPr="00E10BE0" w:rsidRDefault="00E10BE0" w:rsidP="00E10BE0">
          <w:pPr>
            <w:pStyle w:val="TOC1"/>
            <w:ind w:right="1655"/>
            <w:sectPr w:rsidR="001B334B" w:rsidRPr="00E10BE0" w:rsidSect="001B334B">
              <w:headerReference w:type="even" r:id="rId9"/>
              <w:headerReference w:type="default" r:id="rId10"/>
              <w:footerReference w:type="default" r:id="rId11"/>
              <w:headerReference w:type="first" r:id="rId12"/>
              <w:pgSz w:w="11906" w:h="16838"/>
              <w:pgMar w:top="1440" w:right="1701" w:bottom="1440" w:left="1440" w:header="709" w:footer="709" w:gutter="0"/>
              <w:cols w:space="708"/>
              <w:docGrid w:linePitch="360"/>
            </w:sectPr>
          </w:pPr>
          <w:r>
            <w:rPr>
              <w:rFonts w:ascii="Arial" w:hAnsi="Arial" w:cs="Arial"/>
              <w:bCs/>
              <w:sz w:val="24"/>
              <w:szCs w:val="24"/>
            </w:rPr>
            <w:t>Appendix 1…...………</w:t>
          </w:r>
          <w:r w:rsidRPr="004F3855">
            <w:rPr>
              <w:rFonts w:ascii="Arial" w:hAnsi="Arial" w:cs="Arial"/>
              <w:bCs/>
              <w:sz w:val="24"/>
              <w:szCs w:val="24"/>
            </w:rPr>
            <w:t>…………………………………………….…1</w:t>
          </w:r>
          <w:r>
            <w:rPr>
              <w:rFonts w:ascii="Arial" w:hAnsi="Arial" w:cs="Arial"/>
              <w:bCs/>
              <w:sz w:val="24"/>
              <w:szCs w:val="24"/>
            </w:rPr>
            <w:t>6</w:t>
          </w:r>
        </w:p>
      </w:sdtContent>
    </w:sdt>
    <w:p w14:paraId="79E8D68F" w14:textId="2627C138" w:rsidR="001B334B" w:rsidRDefault="00887166" w:rsidP="004C7ECF">
      <w:pPr>
        <w:jc w:val="both"/>
        <w:rPr>
          <w:rFonts w:ascii="Arial" w:hAnsi="Arial" w:cs="Arial"/>
          <w:b/>
          <w:sz w:val="24"/>
          <w:szCs w:val="24"/>
        </w:rPr>
        <w:sectPr w:rsidR="001B334B" w:rsidSect="001B334B">
          <w:pgSz w:w="16838" w:h="11906" w:orient="landscape"/>
          <w:pgMar w:top="1440" w:right="1440" w:bottom="1701" w:left="1440" w:header="709" w:footer="709" w:gutter="0"/>
          <w:cols w:space="708"/>
          <w:docGrid w:linePitch="360"/>
        </w:sectPr>
      </w:pPr>
      <w:r>
        <w:rPr>
          <w:noProof/>
        </w:rPr>
        <w:lastRenderedPageBreak/>
        <w:drawing>
          <wp:inline distT="0" distB="0" distL="0" distR="0" wp14:anchorId="5E2C538A" wp14:editId="66EC1A3F">
            <wp:extent cx="8981977" cy="5521960"/>
            <wp:effectExtent l="0" t="0" r="0" b="2540"/>
            <wp:docPr id="1613928642" name="Picture 1" descr="A white and red rectangular objec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928642" name="Picture 1" descr="A white and red rectangular object with black text&#10;&#10;Description automatically generated"/>
                    <pic:cNvPicPr/>
                  </pic:nvPicPr>
                  <pic:blipFill>
                    <a:blip r:embed="rId13"/>
                    <a:stretch>
                      <a:fillRect/>
                    </a:stretch>
                  </pic:blipFill>
                  <pic:spPr>
                    <a:xfrm>
                      <a:off x="0" y="0"/>
                      <a:ext cx="8987848" cy="5525570"/>
                    </a:xfrm>
                    <a:prstGeom prst="rect">
                      <a:avLst/>
                    </a:prstGeom>
                  </pic:spPr>
                </pic:pic>
              </a:graphicData>
            </a:graphic>
          </wp:inline>
        </w:drawing>
      </w:r>
    </w:p>
    <w:p w14:paraId="4F89EC49" w14:textId="56F0D15E" w:rsidR="007971A0" w:rsidRPr="00BC0C7F" w:rsidRDefault="001B334B">
      <w:r>
        <w:rPr>
          <w:rFonts w:ascii="Arial" w:hAnsi="Arial" w:cs="Arial"/>
          <w:b/>
          <w:sz w:val="24"/>
          <w:szCs w:val="24"/>
        </w:rPr>
        <w:lastRenderedPageBreak/>
        <w:t>O</w:t>
      </w:r>
      <w:r w:rsidR="005A032F">
        <w:rPr>
          <w:rFonts w:ascii="Arial" w:hAnsi="Arial" w:cs="Arial"/>
          <w:b/>
          <w:sz w:val="24"/>
          <w:szCs w:val="24"/>
        </w:rPr>
        <w:t>verview</w:t>
      </w:r>
    </w:p>
    <w:p w14:paraId="575AD0E9" w14:textId="70DB5162" w:rsidR="00684045" w:rsidRPr="001868DC" w:rsidRDefault="007971A0">
      <w:pPr>
        <w:rPr>
          <w:rFonts w:ascii="Arial" w:hAnsi="Arial" w:cs="Arial"/>
          <w:sz w:val="24"/>
          <w:szCs w:val="24"/>
        </w:rPr>
      </w:pPr>
      <w:r w:rsidRPr="001868DC">
        <w:rPr>
          <w:rFonts w:ascii="Arial" w:hAnsi="Arial" w:cs="Arial"/>
          <w:sz w:val="24"/>
          <w:szCs w:val="24"/>
        </w:rPr>
        <w:t xml:space="preserve">In 2018, </w:t>
      </w:r>
      <w:r w:rsidR="00E577FB">
        <w:rPr>
          <w:rFonts w:ascii="Arial" w:hAnsi="Arial" w:cs="Arial"/>
          <w:sz w:val="24"/>
          <w:szCs w:val="24"/>
        </w:rPr>
        <w:t>West London Waste Authority (WLWA)</w:t>
      </w:r>
      <w:r w:rsidR="00C94C30">
        <w:rPr>
          <w:rFonts w:ascii="Arial" w:hAnsi="Arial" w:cs="Arial"/>
          <w:sz w:val="24"/>
          <w:szCs w:val="24"/>
        </w:rPr>
        <w:t xml:space="preserve"> underwent a significant transition, shifting from a shared IT infrastructure with L.B of Ealing to adopting an independent </w:t>
      </w:r>
      <w:r w:rsidR="002D1E68">
        <w:rPr>
          <w:rFonts w:ascii="Arial" w:hAnsi="Arial" w:cs="Arial"/>
          <w:sz w:val="24"/>
          <w:szCs w:val="24"/>
        </w:rPr>
        <w:t>v</w:t>
      </w:r>
      <w:r w:rsidR="00C94C30">
        <w:rPr>
          <w:rFonts w:ascii="Arial" w:hAnsi="Arial" w:cs="Arial"/>
          <w:sz w:val="24"/>
          <w:szCs w:val="24"/>
        </w:rPr>
        <w:t xml:space="preserve">irtual </w:t>
      </w:r>
      <w:r w:rsidR="00CE6671">
        <w:rPr>
          <w:rFonts w:ascii="Arial" w:hAnsi="Arial" w:cs="Arial"/>
          <w:sz w:val="24"/>
          <w:szCs w:val="24"/>
        </w:rPr>
        <w:t>server-based</w:t>
      </w:r>
      <w:r w:rsidR="00C94C30">
        <w:rPr>
          <w:rFonts w:ascii="Arial" w:hAnsi="Arial" w:cs="Arial"/>
          <w:sz w:val="24"/>
          <w:szCs w:val="24"/>
        </w:rPr>
        <w:t xml:space="preserve"> </w:t>
      </w:r>
      <w:r w:rsidR="002D1E68">
        <w:rPr>
          <w:rFonts w:ascii="Arial" w:hAnsi="Arial" w:cs="Arial"/>
          <w:sz w:val="24"/>
          <w:szCs w:val="24"/>
        </w:rPr>
        <w:t>e</w:t>
      </w:r>
      <w:r w:rsidR="00C94C30">
        <w:rPr>
          <w:rFonts w:ascii="Arial" w:hAnsi="Arial" w:cs="Arial"/>
          <w:sz w:val="24"/>
          <w:szCs w:val="24"/>
        </w:rPr>
        <w:t>nvironment</w:t>
      </w:r>
      <w:r w:rsidR="002D1E68">
        <w:rPr>
          <w:rFonts w:ascii="Arial" w:hAnsi="Arial" w:cs="Arial"/>
          <w:sz w:val="24"/>
          <w:szCs w:val="24"/>
        </w:rPr>
        <w:t xml:space="preserve"> managed by an external IT provider</w:t>
      </w:r>
      <w:r w:rsidR="00C94C30">
        <w:rPr>
          <w:rFonts w:ascii="Arial" w:hAnsi="Arial" w:cs="Arial"/>
          <w:sz w:val="24"/>
          <w:szCs w:val="24"/>
        </w:rPr>
        <w:t>. The</w:t>
      </w:r>
      <w:r w:rsidR="002D1E68">
        <w:rPr>
          <w:rFonts w:ascii="Arial" w:hAnsi="Arial" w:cs="Arial"/>
          <w:sz w:val="24"/>
          <w:szCs w:val="24"/>
        </w:rPr>
        <w:t xml:space="preserve"> previous</w:t>
      </w:r>
      <w:r w:rsidRPr="001868DC">
        <w:rPr>
          <w:rFonts w:ascii="Arial" w:hAnsi="Arial" w:cs="Arial"/>
          <w:sz w:val="24"/>
          <w:szCs w:val="24"/>
        </w:rPr>
        <w:t xml:space="preserve"> IT </w:t>
      </w:r>
      <w:r w:rsidR="00684045" w:rsidRPr="001868DC">
        <w:rPr>
          <w:rFonts w:ascii="Arial" w:hAnsi="Arial" w:cs="Arial"/>
          <w:sz w:val="24"/>
          <w:szCs w:val="24"/>
        </w:rPr>
        <w:t>Strategy</w:t>
      </w:r>
      <w:r w:rsidRPr="001868DC">
        <w:rPr>
          <w:rFonts w:ascii="Arial" w:hAnsi="Arial" w:cs="Arial"/>
          <w:sz w:val="24"/>
          <w:szCs w:val="24"/>
        </w:rPr>
        <w:t xml:space="preserve"> centred around Citrix virtual desktop solutions with remote servers</w:t>
      </w:r>
      <w:r w:rsidR="00646E36">
        <w:rPr>
          <w:rFonts w:ascii="Arial" w:hAnsi="Arial" w:cs="Arial"/>
          <w:sz w:val="24"/>
          <w:szCs w:val="24"/>
        </w:rPr>
        <w:t xml:space="preserve"> managed by an external provider</w:t>
      </w:r>
      <w:r w:rsidR="00684045" w:rsidRPr="001868DC">
        <w:rPr>
          <w:rFonts w:ascii="Arial" w:hAnsi="Arial" w:cs="Arial"/>
          <w:sz w:val="24"/>
          <w:szCs w:val="24"/>
        </w:rPr>
        <w:t>, aiming to provide remote access and enhance workforce flexibility. At the time of implementation, the approach aligned with prevailing trends and addressed immediate needs for remote collaboration.</w:t>
      </w:r>
      <w:r w:rsidR="00395EE0" w:rsidRPr="00395EE0">
        <w:rPr>
          <w:rFonts w:ascii="Arial" w:hAnsi="Arial" w:cs="Arial"/>
          <w:sz w:val="24"/>
          <w:szCs w:val="24"/>
        </w:rPr>
        <w:t xml:space="preserve"> </w:t>
      </w:r>
      <w:r w:rsidR="00395EE0">
        <w:rPr>
          <w:rFonts w:ascii="Arial" w:hAnsi="Arial" w:cs="Arial"/>
          <w:sz w:val="24"/>
          <w:szCs w:val="24"/>
        </w:rPr>
        <w:t>The Citri</w:t>
      </w:r>
      <w:r w:rsidR="00395EE0" w:rsidRPr="001868DC">
        <w:rPr>
          <w:rFonts w:ascii="Arial" w:hAnsi="Arial" w:cs="Arial"/>
          <w:sz w:val="24"/>
          <w:szCs w:val="24"/>
        </w:rPr>
        <w:t>x virtual desktop infrastructure served its purpose by facilitating remote work</w:t>
      </w:r>
      <w:r w:rsidR="00395EE0">
        <w:rPr>
          <w:rFonts w:ascii="Arial" w:hAnsi="Arial" w:cs="Arial"/>
          <w:sz w:val="24"/>
          <w:szCs w:val="24"/>
        </w:rPr>
        <w:t>ing</w:t>
      </w:r>
      <w:r w:rsidR="00395EE0" w:rsidRPr="001868DC">
        <w:rPr>
          <w:rFonts w:ascii="Arial" w:hAnsi="Arial" w:cs="Arial"/>
          <w:sz w:val="24"/>
          <w:szCs w:val="24"/>
        </w:rPr>
        <w:t xml:space="preserve">; however its </w:t>
      </w:r>
      <w:r w:rsidR="00395EE0">
        <w:rPr>
          <w:rFonts w:ascii="Arial" w:hAnsi="Arial" w:cs="Arial"/>
          <w:sz w:val="24"/>
          <w:szCs w:val="24"/>
        </w:rPr>
        <w:t>recent</w:t>
      </w:r>
      <w:r w:rsidR="00395EE0" w:rsidRPr="001868DC">
        <w:rPr>
          <w:rFonts w:ascii="Arial" w:hAnsi="Arial" w:cs="Arial"/>
          <w:sz w:val="24"/>
          <w:szCs w:val="24"/>
        </w:rPr>
        <w:t xml:space="preserve"> limitations, including performance issues and constrains on data access, have become increasingly apparent</w:t>
      </w:r>
      <w:r w:rsidR="00395EE0">
        <w:rPr>
          <w:rFonts w:ascii="Arial" w:hAnsi="Arial" w:cs="Arial"/>
          <w:sz w:val="24"/>
          <w:szCs w:val="24"/>
        </w:rPr>
        <w:t>.</w:t>
      </w:r>
    </w:p>
    <w:p w14:paraId="520D50BD" w14:textId="1E5036F9" w:rsidR="00684045" w:rsidRDefault="00684045">
      <w:pPr>
        <w:rPr>
          <w:rFonts w:ascii="Arial" w:hAnsi="Arial" w:cs="Arial"/>
          <w:sz w:val="24"/>
          <w:szCs w:val="24"/>
        </w:rPr>
      </w:pPr>
      <w:r w:rsidRPr="001868DC">
        <w:rPr>
          <w:rFonts w:ascii="Arial" w:hAnsi="Arial" w:cs="Arial"/>
          <w:sz w:val="24"/>
          <w:szCs w:val="24"/>
        </w:rPr>
        <w:t xml:space="preserve">A notable shift in priorities within </w:t>
      </w:r>
      <w:r w:rsidR="009743E0">
        <w:rPr>
          <w:rFonts w:ascii="Arial" w:hAnsi="Arial" w:cs="Arial"/>
          <w:sz w:val="24"/>
          <w:szCs w:val="24"/>
        </w:rPr>
        <w:t xml:space="preserve">WLWA </w:t>
      </w:r>
      <w:r w:rsidR="009743E0" w:rsidRPr="001868DC">
        <w:rPr>
          <w:rFonts w:ascii="Arial" w:hAnsi="Arial" w:cs="Arial"/>
          <w:sz w:val="24"/>
          <w:szCs w:val="24"/>
        </w:rPr>
        <w:t>has</w:t>
      </w:r>
      <w:r w:rsidRPr="001868DC">
        <w:rPr>
          <w:rFonts w:ascii="Arial" w:hAnsi="Arial" w:cs="Arial"/>
          <w:sz w:val="24"/>
          <w:szCs w:val="24"/>
        </w:rPr>
        <w:t xml:space="preserve"> emphasised the importance of leveraging data as a strategic asset for informed decision-making and operational efficiencies.</w:t>
      </w:r>
      <w:r w:rsidR="00395EE0" w:rsidRPr="00395EE0">
        <w:rPr>
          <w:rFonts w:ascii="Arial" w:hAnsi="Arial" w:cs="Arial"/>
          <w:sz w:val="24"/>
          <w:szCs w:val="24"/>
        </w:rPr>
        <w:t xml:space="preserve"> </w:t>
      </w:r>
      <w:r w:rsidR="00395EE0">
        <w:rPr>
          <w:rFonts w:ascii="Arial" w:hAnsi="Arial" w:cs="Arial"/>
          <w:sz w:val="24"/>
          <w:szCs w:val="24"/>
        </w:rPr>
        <w:t>A</w:t>
      </w:r>
      <w:r w:rsidR="00395EE0" w:rsidRPr="001868DC">
        <w:rPr>
          <w:rFonts w:ascii="Arial" w:hAnsi="Arial" w:cs="Arial"/>
          <w:sz w:val="24"/>
          <w:szCs w:val="24"/>
        </w:rPr>
        <w:t xml:space="preserve">s </w:t>
      </w:r>
      <w:r w:rsidR="00395EE0">
        <w:rPr>
          <w:rFonts w:ascii="Arial" w:hAnsi="Arial" w:cs="Arial"/>
          <w:sz w:val="24"/>
          <w:szCs w:val="24"/>
        </w:rPr>
        <w:t>WLWA</w:t>
      </w:r>
      <w:r w:rsidR="00395EE0" w:rsidRPr="001868DC">
        <w:rPr>
          <w:rFonts w:ascii="Arial" w:hAnsi="Arial" w:cs="Arial"/>
          <w:sz w:val="24"/>
          <w:szCs w:val="24"/>
        </w:rPr>
        <w:t xml:space="preserve"> transition into the current landscape,</w:t>
      </w:r>
      <w:r w:rsidR="00395EE0">
        <w:rPr>
          <w:rFonts w:ascii="Arial" w:hAnsi="Arial" w:cs="Arial"/>
          <w:sz w:val="24"/>
          <w:szCs w:val="24"/>
        </w:rPr>
        <w:t xml:space="preserve"> it has become evident that the current</w:t>
      </w:r>
      <w:r w:rsidR="00395EE0" w:rsidRPr="001868DC">
        <w:rPr>
          <w:rFonts w:ascii="Arial" w:hAnsi="Arial" w:cs="Arial"/>
          <w:sz w:val="24"/>
          <w:szCs w:val="24"/>
        </w:rPr>
        <w:t xml:space="preserve"> strategy is now out of date and </w:t>
      </w:r>
      <w:r w:rsidR="00395EE0">
        <w:rPr>
          <w:rFonts w:ascii="Arial" w:hAnsi="Arial" w:cs="Arial"/>
          <w:sz w:val="24"/>
          <w:szCs w:val="24"/>
        </w:rPr>
        <w:t>possibly</w:t>
      </w:r>
      <w:r w:rsidR="00395EE0" w:rsidRPr="001868DC">
        <w:rPr>
          <w:rFonts w:ascii="Arial" w:hAnsi="Arial" w:cs="Arial"/>
          <w:sz w:val="24"/>
          <w:szCs w:val="24"/>
        </w:rPr>
        <w:t xml:space="preserve"> limiting our potential for data driven efficiency and </w:t>
      </w:r>
      <w:r w:rsidR="00AC2D01" w:rsidRPr="001868DC">
        <w:rPr>
          <w:rFonts w:ascii="Arial" w:hAnsi="Arial" w:cs="Arial"/>
          <w:sz w:val="24"/>
          <w:szCs w:val="24"/>
        </w:rPr>
        <w:t>innovation</w:t>
      </w:r>
      <w:r w:rsidR="00AC2D01">
        <w:rPr>
          <w:rFonts w:ascii="Arial" w:hAnsi="Arial" w:cs="Arial"/>
          <w:sz w:val="24"/>
          <w:szCs w:val="24"/>
        </w:rPr>
        <w:t>.</w:t>
      </w:r>
      <w:r w:rsidR="00AC2D01" w:rsidRPr="001868DC">
        <w:rPr>
          <w:rFonts w:ascii="Arial" w:hAnsi="Arial" w:cs="Arial"/>
          <w:sz w:val="24"/>
          <w:szCs w:val="24"/>
        </w:rPr>
        <w:t xml:space="preserve"> The</w:t>
      </w:r>
      <w:r w:rsidR="00DF04E1" w:rsidRPr="001868DC">
        <w:rPr>
          <w:rFonts w:ascii="Arial" w:hAnsi="Arial" w:cs="Arial"/>
          <w:sz w:val="24"/>
          <w:szCs w:val="24"/>
        </w:rPr>
        <w:t xml:space="preserve"> current IT landscape demands a more agile and data driven approach to meet evolving busi</w:t>
      </w:r>
      <w:r w:rsidR="00C94C30">
        <w:rPr>
          <w:rFonts w:ascii="Arial" w:hAnsi="Arial" w:cs="Arial"/>
          <w:sz w:val="24"/>
          <w:szCs w:val="24"/>
        </w:rPr>
        <w:t>ness requirements to</w:t>
      </w:r>
      <w:r w:rsidR="00DF04E1" w:rsidRPr="001868DC">
        <w:rPr>
          <w:rFonts w:ascii="Arial" w:hAnsi="Arial" w:cs="Arial"/>
          <w:sz w:val="24"/>
          <w:szCs w:val="24"/>
        </w:rPr>
        <w:t xml:space="preserve"> better support its constituent Borough and stay compe</w:t>
      </w:r>
      <w:r w:rsidR="005A032F">
        <w:rPr>
          <w:rFonts w:ascii="Arial" w:hAnsi="Arial" w:cs="Arial"/>
          <w:sz w:val="24"/>
          <w:szCs w:val="24"/>
        </w:rPr>
        <w:t>titive in a dynamic environment.</w:t>
      </w:r>
    </w:p>
    <w:p w14:paraId="018252A5" w14:textId="77777777" w:rsidR="00CE6671" w:rsidRDefault="00CE6671">
      <w:pPr>
        <w:rPr>
          <w:rFonts w:ascii="Arial" w:hAnsi="Arial" w:cs="Arial"/>
          <w:sz w:val="24"/>
          <w:szCs w:val="24"/>
        </w:rPr>
      </w:pPr>
    </w:p>
    <w:p w14:paraId="63DF312F" w14:textId="77777777" w:rsidR="005A032F" w:rsidRDefault="005A032F" w:rsidP="005A032F">
      <w:pPr>
        <w:rPr>
          <w:rFonts w:ascii="Arial" w:hAnsi="Arial" w:cs="Arial"/>
          <w:b/>
          <w:sz w:val="24"/>
          <w:szCs w:val="24"/>
        </w:rPr>
      </w:pPr>
      <w:r>
        <w:rPr>
          <w:rFonts w:ascii="Arial" w:hAnsi="Arial" w:cs="Arial"/>
          <w:b/>
          <w:sz w:val="24"/>
          <w:szCs w:val="24"/>
        </w:rPr>
        <w:t>1. Vision Statement</w:t>
      </w:r>
    </w:p>
    <w:p w14:paraId="046EBFB4" w14:textId="0027E0F0" w:rsidR="005A032F" w:rsidRPr="00C50956" w:rsidRDefault="00AF1B83" w:rsidP="005A032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Establish </w:t>
      </w:r>
      <w:r w:rsidR="00F65EDD" w:rsidRPr="001365CB">
        <w:rPr>
          <w:rFonts w:ascii="Arial" w:hAnsi="Arial" w:cs="Arial"/>
          <w:color w:val="000000"/>
          <w:sz w:val="24"/>
          <w:szCs w:val="24"/>
        </w:rPr>
        <w:t>digital transformation through agile technology integration, data driven insights and a culture of innovation in partnership with Boroughs and residents for inclusive and impactful progress</w:t>
      </w:r>
      <w:r w:rsidR="00F216C6" w:rsidRPr="001365CB">
        <w:rPr>
          <w:rFonts w:ascii="Arial" w:hAnsi="Arial" w:cs="Arial"/>
          <w:color w:val="000000"/>
          <w:sz w:val="24"/>
          <w:szCs w:val="24"/>
        </w:rPr>
        <w:t>.</w:t>
      </w:r>
    </w:p>
    <w:p w14:paraId="27BD17E3" w14:textId="77777777" w:rsidR="005A032F" w:rsidRPr="00C50956" w:rsidRDefault="005A032F">
      <w:pPr>
        <w:rPr>
          <w:rFonts w:ascii="Arial" w:hAnsi="Arial" w:cs="Arial"/>
          <w:sz w:val="24"/>
          <w:szCs w:val="24"/>
        </w:rPr>
      </w:pPr>
    </w:p>
    <w:p w14:paraId="1C4A1B7C" w14:textId="77777777" w:rsidR="00DF04E1" w:rsidRPr="001868DC" w:rsidRDefault="005A032F">
      <w:pPr>
        <w:rPr>
          <w:rFonts w:ascii="Arial" w:hAnsi="Arial" w:cs="Arial"/>
          <w:b/>
          <w:sz w:val="24"/>
          <w:szCs w:val="24"/>
        </w:rPr>
      </w:pPr>
      <w:r>
        <w:rPr>
          <w:rFonts w:ascii="Arial" w:hAnsi="Arial" w:cs="Arial"/>
          <w:b/>
          <w:sz w:val="24"/>
          <w:szCs w:val="24"/>
        </w:rPr>
        <w:t>2</w:t>
      </w:r>
      <w:r w:rsidR="00AD411B">
        <w:rPr>
          <w:rFonts w:ascii="Arial" w:hAnsi="Arial" w:cs="Arial"/>
          <w:b/>
          <w:sz w:val="24"/>
          <w:szCs w:val="24"/>
        </w:rPr>
        <w:t>.</w:t>
      </w:r>
      <w:r w:rsidR="00AD411B" w:rsidRPr="001868DC">
        <w:rPr>
          <w:rFonts w:ascii="Arial" w:hAnsi="Arial" w:cs="Arial"/>
          <w:b/>
          <w:sz w:val="24"/>
          <w:szCs w:val="24"/>
        </w:rPr>
        <w:t xml:space="preserve"> Executive</w:t>
      </w:r>
      <w:r w:rsidR="00DF04E1" w:rsidRPr="001868DC">
        <w:rPr>
          <w:rFonts w:ascii="Arial" w:hAnsi="Arial" w:cs="Arial"/>
          <w:b/>
          <w:sz w:val="24"/>
          <w:szCs w:val="24"/>
        </w:rPr>
        <w:t xml:space="preserve"> Summary</w:t>
      </w:r>
    </w:p>
    <w:p w14:paraId="41335996" w14:textId="697C2861" w:rsidR="00A5665D" w:rsidRDefault="00B374C9">
      <w:pPr>
        <w:rPr>
          <w:rFonts w:ascii="Arial" w:hAnsi="Arial" w:cs="Arial"/>
          <w:sz w:val="24"/>
          <w:szCs w:val="24"/>
        </w:rPr>
      </w:pPr>
      <w:r>
        <w:rPr>
          <w:rFonts w:ascii="Arial" w:hAnsi="Arial" w:cs="Arial"/>
          <w:sz w:val="24"/>
          <w:szCs w:val="24"/>
        </w:rPr>
        <w:t>The IT strategy has been developed to</w:t>
      </w:r>
      <w:r w:rsidR="00A5665D">
        <w:rPr>
          <w:rFonts w:ascii="Arial" w:hAnsi="Arial" w:cs="Arial"/>
          <w:sz w:val="24"/>
          <w:szCs w:val="24"/>
        </w:rPr>
        <w:t xml:space="preserve"> integrate data driven </w:t>
      </w:r>
      <w:r w:rsidR="00D05D98">
        <w:rPr>
          <w:rFonts w:ascii="Arial" w:hAnsi="Arial" w:cs="Arial"/>
          <w:sz w:val="24"/>
          <w:szCs w:val="24"/>
        </w:rPr>
        <w:t xml:space="preserve">decision making, relevant technology, </w:t>
      </w:r>
      <w:r w:rsidR="00A5665D">
        <w:rPr>
          <w:rFonts w:ascii="Arial" w:hAnsi="Arial" w:cs="Arial"/>
          <w:sz w:val="24"/>
          <w:szCs w:val="24"/>
        </w:rPr>
        <w:t xml:space="preserve">and </w:t>
      </w:r>
      <w:r w:rsidR="00CE6671">
        <w:rPr>
          <w:rFonts w:ascii="Arial" w:hAnsi="Arial" w:cs="Arial"/>
          <w:sz w:val="24"/>
          <w:szCs w:val="24"/>
        </w:rPr>
        <w:t>digitalisation of waste services</w:t>
      </w:r>
      <w:r w:rsidR="00C30336">
        <w:rPr>
          <w:rFonts w:ascii="Arial" w:hAnsi="Arial" w:cs="Arial"/>
          <w:sz w:val="24"/>
          <w:szCs w:val="24"/>
        </w:rPr>
        <w:t xml:space="preserve">. </w:t>
      </w:r>
      <w:r w:rsidR="00CE6671">
        <w:rPr>
          <w:rFonts w:ascii="Arial" w:hAnsi="Arial" w:cs="Arial"/>
          <w:sz w:val="24"/>
          <w:szCs w:val="24"/>
        </w:rPr>
        <w:t>The strategy recognises c</w:t>
      </w:r>
      <w:r w:rsidR="00C30336">
        <w:rPr>
          <w:rFonts w:ascii="Arial" w:hAnsi="Arial" w:cs="Arial"/>
          <w:sz w:val="24"/>
          <w:szCs w:val="24"/>
        </w:rPr>
        <w:t>ollaboration</w:t>
      </w:r>
      <w:r w:rsidR="00A5665D">
        <w:rPr>
          <w:rFonts w:ascii="Arial" w:hAnsi="Arial" w:cs="Arial"/>
          <w:sz w:val="24"/>
          <w:szCs w:val="24"/>
        </w:rPr>
        <w:t xml:space="preserve"> </w:t>
      </w:r>
      <w:r w:rsidR="00CE6671">
        <w:rPr>
          <w:rFonts w:ascii="Arial" w:hAnsi="Arial" w:cs="Arial"/>
          <w:sz w:val="24"/>
          <w:szCs w:val="24"/>
        </w:rPr>
        <w:t>a</w:t>
      </w:r>
      <w:r w:rsidR="002D41BF">
        <w:rPr>
          <w:rFonts w:ascii="Arial" w:hAnsi="Arial" w:cs="Arial"/>
          <w:sz w:val="24"/>
          <w:szCs w:val="24"/>
        </w:rPr>
        <w:t>s a priority for the Authority</w:t>
      </w:r>
      <w:r w:rsidR="00E84CB1">
        <w:rPr>
          <w:rFonts w:ascii="Arial" w:hAnsi="Arial" w:cs="Arial"/>
          <w:sz w:val="24"/>
          <w:szCs w:val="24"/>
        </w:rPr>
        <w:t>, fostering</w:t>
      </w:r>
      <w:r w:rsidR="00A5665D">
        <w:rPr>
          <w:rFonts w:ascii="Arial" w:hAnsi="Arial" w:cs="Arial"/>
          <w:sz w:val="24"/>
          <w:szCs w:val="24"/>
        </w:rPr>
        <w:t xml:space="preserve"> teamwork with internal and external stakeholders including data sharing and interpretation</w:t>
      </w:r>
      <w:r w:rsidR="00C30336">
        <w:rPr>
          <w:rFonts w:ascii="Arial" w:hAnsi="Arial" w:cs="Arial"/>
          <w:sz w:val="24"/>
          <w:szCs w:val="24"/>
        </w:rPr>
        <w:t>.</w:t>
      </w:r>
    </w:p>
    <w:p w14:paraId="620D2A7A" w14:textId="45DD0BE3" w:rsidR="00DF04E1" w:rsidRDefault="009D4B83">
      <w:pPr>
        <w:rPr>
          <w:rFonts w:ascii="Arial" w:hAnsi="Arial" w:cs="Arial"/>
          <w:sz w:val="24"/>
          <w:szCs w:val="24"/>
        </w:rPr>
      </w:pPr>
      <w:r>
        <w:rPr>
          <w:rFonts w:ascii="Arial" w:hAnsi="Arial" w:cs="Arial"/>
          <w:sz w:val="24"/>
          <w:szCs w:val="24"/>
        </w:rPr>
        <w:t>Over the last 3 years, WLWA has evolved and developed its strategic priorities</w:t>
      </w:r>
      <w:r w:rsidR="008A6393">
        <w:rPr>
          <w:rFonts w:ascii="Arial" w:hAnsi="Arial" w:cs="Arial"/>
          <w:sz w:val="24"/>
          <w:szCs w:val="24"/>
        </w:rPr>
        <w:t>.  This</w:t>
      </w:r>
      <w:r w:rsidR="00DF04E1" w:rsidRPr="001868DC">
        <w:rPr>
          <w:rFonts w:ascii="Arial" w:hAnsi="Arial" w:cs="Arial"/>
          <w:sz w:val="24"/>
          <w:szCs w:val="24"/>
        </w:rPr>
        <w:t xml:space="preserve"> necessitates an update to our IT Strategy, moving towards a more comprehensive and flexible approach </w:t>
      </w:r>
      <w:r w:rsidR="00CE6671">
        <w:rPr>
          <w:rFonts w:ascii="Arial" w:hAnsi="Arial" w:cs="Arial"/>
          <w:sz w:val="24"/>
          <w:szCs w:val="24"/>
        </w:rPr>
        <w:t>that</w:t>
      </w:r>
      <w:r w:rsidR="00DF04E1" w:rsidRPr="001868DC">
        <w:rPr>
          <w:rFonts w:ascii="Arial" w:hAnsi="Arial" w:cs="Arial"/>
          <w:sz w:val="24"/>
          <w:szCs w:val="24"/>
        </w:rPr>
        <w:t xml:space="preserve"> embraces new </w:t>
      </w:r>
      <w:r w:rsidR="009467F2" w:rsidRPr="001868DC">
        <w:rPr>
          <w:rFonts w:ascii="Arial" w:hAnsi="Arial" w:cs="Arial"/>
          <w:sz w:val="24"/>
          <w:szCs w:val="24"/>
        </w:rPr>
        <w:t>developing</w:t>
      </w:r>
      <w:r w:rsidR="00DF04E1" w:rsidRPr="001868DC">
        <w:rPr>
          <w:rFonts w:ascii="Arial" w:hAnsi="Arial" w:cs="Arial"/>
          <w:sz w:val="24"/>
          <w:szCs w:val="24"/>
        </w:rPr>
        <w:t xml:space="preserve"> technologies. As we </w:t>
      </w:r>
      <w:r w:rsidR="009467F2">
        <w:rPr>
          <w:rFonts w:ascii="Arial" w:hAnsi="Arial" w:cs="Arial"/>
          <w:sz w:val="24"/>
          <w:szCs w:val="24"/>
        </w:rPr>
        <w:t>progress</w:t>
      </w:r>
      <w:r w:rsidR="00DF04E1" w:rsidRPr="001868DC">
        <w:rPr>
          <w:rFonts w:ascii="Arial" w:hAnsi="Arial" w:cs="Arial"/>
          <w:sz w:val="24"/>
          <w:szCs w:val="24"/>
        </w:rPr>
        <w:t xml:space="preserve"> on this </w:t>
      </w:r>
      <w:r w:rsidR="0037753E" w:rsidRPr="001868DC">
        <w:rPr>
          <w:rFonts w:ascii="Arial" w:hAnsi="Arial" w:cs="Arial"/>
          <w:sz w:val="24"/>
          <w:szCs w:val="24"/>
        </w:rPr>
        <w:t xml:space="preserve">update, the goal is to </w:t>
      </w:r>
      <w:r w:rsidR="00CE6671">
        <w:rPr>
          <w:rFonts w:ascii="Arial" w:hAnsi="Arial" w:cs="Arial"/>
          <w:sz w:val="24"/>
          <w:szCs w:val="24"/>
        </w:rPr>
        <w:t>develop the Authority’s</w:t>
      </w:r>
      <w:r w:rsidR="0037753E" w:rsidRPr="001868DC">
        <w:rPr>
          <w:rFonts w:ascii="Arial" w:hAnsi="Arial" w:cs="Arial"/>
          <w:sz w:val="24"/>
          <w:szCs w:val="24"/>
        </w:rPr>
        <w:t xml:space="preserve"> data analytics, </w:t>
      </w:r>
      <w:r w:rsidR="00B374C9" w:rsidRPr="00C50956">
        <w:rPr>
          <w:rFonts w:ascii="Arial" w:hAnsi="Arial" w:cs="Arial"/>
          <w:sz w:val="24"/>
          <w:szCs w:val="24"/>
        </w:rPr>
        <w:t>automation,</w:t>
      </w:r>
      <w:r w:rsidR="0037753E" w:rsidRPr="001868DC">
        <w:rPr>
          <w:rFonts w:ascii="Arial" w:hAnsi="Arial" w:cs="Arial"/>
          <w:sz w:val="24"/>
          <w:szCs w:val="24"/>
        </w:rPr>
        <w:t xml:space="preserve"> and </w:t>
      </w:r>
      <w:r w:rsidR="00AC2D01">
        <w:rPr>
          <w:rFonts w:ascii="Arial" w:hAnsi="Arial" w:cs="Arial"/>
          <w:sz w:val="24"/>
          <w:szCs w:val="24"/>
        </w:rPr>
        <w:t xml:space="preserve">scalable </w:t>
      </w:r>
      <w:r w:rsidR="00AC2D01" w:rsidRPr="001868DC">
        <w:rPr>
          <w:rFonts w:ascii="Arial" w:hAnsi="Arial" w:cs="Arial"/>
          <w:sz w:val="24"/>
          <w:szCs w:val="24"/>
        </w:rPr>
        <w:t>infrastructure</w:t>
      </w:r>
      <w:r w:rsidR="00A5665D">
        <w:rPr>
          <w:rFonts w:ascii="Arial" w:hAnsi="Arial" w:cs="Arial"/>
          <w:sz w:val="24"/>
          <w:szCs w:val="24"/>
        </w:rPr>
        <w:t>.</w:t>
      </w:r>
      <w:r w:rsidR="0037753E" w:rsidRPr="001868DC">
        <w:rPr>
          <w:rFonts w:ascii="Arial" w:hAnsi="Arial" w:cs="Arial"/>
          <w:sz w:val="24"/>
          <w:szCs w:val="24"/>
        </w:rPr>
        <w:t xml:space="preserve"> </w:t>
      </w:r>
    </w:p>
    <w:p w14:paraId="0FF86BD3" w14:textId="1450445E" w:rsidR="00A116C6" w:rsidRDefault="00B374C9">
      <w:pPr>
        <w:rPr>
          <w:rFonts w:ascii="Arial" w:hAnsi="Arial" w:cs="Arial"/>
          <w:sz w:val="24"/>
          <w:szCs w:val="24"/>
        </w:rPr>
      </w:pPr>
      <w:r>
        <w:rPr>
          <w:rFonts w:ascii="Arial" w:hAnsi="Arial" w:cs="Arial"/>
          <w:sz w:val="24"/>
          <w:szCs w:val="24"/>
        </w:rPr>
        <w:t>The strategy will require a review</w:t>
      </w:r>
      <w:r w:rsidR="00E8442E">
        <w:rPr>
          <w:rFonts w:ascii="Arial" w:hAnsi="Arial" w:cs="Arial"/>
          <w:sz w:val="24"/>
          <w:szCs w:val="24"/>
        </w:rPr>
        <w:t xml:space="preserve"> of </w:t>
      </w:r>
      <w:r>
        <w:rPr>
          <w:rFonts w:ascii="Arial" w:hAnsi="Arial" w:cs="Arial"/>
          <w:sz w:val="24"/>
          <w:szCs w:val="24"/>
        </w:rPr>
        <w:t xml:space="preserve">the </w:t>
      </w:r>
      <w:r w:rsidR="00E8442E">
        <w:rPr>
          <w:rFonts w:ascii="Arial" w:hAnsi="Arial" w:cs="Arial"/>
          <w:sz w:val="24"/>
          <w:szCs w:val="24"/>
        </w:rPr>
        <w:t>current infrastructure coupled with strategic enhancements to software and hardware system</w:t>
      </w:r>
      <w:r w:rsidR="00E971F4">
        <w:rPr>
          <w:rFonts w:ascii="Arial" w:hAnsi="Arial" w:cs="Arial"/>
          <w:sz w:val="24"/>
          <w:szCs w:val="24"/>
        </w:rPr>
        <w:t xml:space="preserve">.  </w:t>
      </w:r>
      <w:r w:rsidR="00591A6B">
        <w:rPr>
          <w:rFonts w:ascii="Arial" w:hAnsi="Arial" w:cs="Arial"/>
          <w:sz w:val="24"/>
          <w:szCs w:val="24"/>
        </w:rPr>
        <w:t>We will ensure that we</w:t>
      </w:r>
      <w:r w:rsidR="00A5665D">
        <w:rPr>
          <w:rFonts w:ascii="Arial" w:hAnsi="Arial" w:cs="Arial"/>
          <w:sz w:val="24"/>
          <w:szCs w:val="24"/>
        </w:rPr>
        <w:t xml:space="preserve"> keep</w:t>
      </w:r>
      <w:r w:rsidR="0030280D">
        <w:rPr>
          <w:rFonts w:ascii="Arial" w:hAnsi="Arial" w:cs="Arial"/>
          <w:sz w:val="24"/>
          <w:szCs w:val="24"/>
        </w:rPr>
        <w:t xml:space="preserve"> </w:t>
      </w:r>
      <w:r w:rsidR="00A5665D">
        <w:rPr>
          <w:rFonts w:ascii="Arial" w:hAnsi="Arial" w:cs="Arial"/>
          <w:sz w:val="24"/>
          <w:szCs w:val="24"/>
        </w:rPr>
        <w:t xml:space="preserve">security and </w:t>
      </w:r>
      <w:r w:rsidR="0030280D">
        <w:rPr>
          <w:rFonts w:ascii="Arial" w:hAnsi="Arial" w:cs="Arial"/>
          <w:sz w:val="24"/>
          <w:szCs w:val="24"/>
        </w:rPr>
        <w:t>useability</w:t>
      </w:r>
      <w:r w:rsidR="00A5665D">
        <w:rPr>
          <w:rFonts w:ascii="Arial" w:hAnsi="Arial" w:cs="Arial"/>
          <w:sz w:val="24"/>
          <w:szCs w:val="24"/>
        </w:rPr>
        <w:t xml:space="preserve"> at the forefront</w:t>
      </w:r>
      <w:r>
        <w:rPr>
          <w:rFonts w:ascii="Arial" w:hAnsi="Arial" w:cs="Arial"/>
          <w:sz w:val="24"/>
          <w:szCs w:val="24"/>
        </w:rPr>
        <w:t xml:space="preserve">, and that the </w:t>
      </w:r>
      <w:r w:rsidR="00C30336">
        <w:rPr>
          <w:rFonts w:ascii="Arial" w:hAnsi="Arial" w:cs="Arial"/>
          <w:sz w:val="24"/>
          <w:szCs w:val="24"/>
        </w:rPr>
        <w:t>integrity and accessibilit</w:t>
      </w:r>
      <w:r w:rsidR="00A5665D">
        <w:rPr>
          <w:rFonts w:ascii="Arial" w:hAnsi="Arial" w:cs="Arial"/>
          <w:sz w:val="24"/>
          <w:szCs w:val="24"/>
        </w:rPr>
        <w:t>y of our systems are safeguarded.</w:t>
      </w:r>
      <w:r w:rsidR="00E8442E">
        <w:rPr>
          <w:rFonts w:ascii="Arial" w:hAnsi="Arial" w:cs="Arial"/>
          <w:sz w:val="24"/>
          <w:szCs w:val="24"/>
        </w:rPr>
        <w:t xml:space="preserve"> This approach </w:t>
      </w:r>
      <w:r>
        <w:rPr>
          <w:rFonts w:ascii="Arial" w:hAnsi="Arial" w:cs="Arial"/>
          <w:sz w:val="24"/>
          <w:szCs w:val="24"/>
        </w:rPr>
        <w:t>ensures</w:t>
      </w:r>
      <w:r w:rsidR="00E8442E">
        <w:rPr>
          <w:rFonts w:ascii="Arial" w:hAnsi="Arial" w:cs="Arial"/>
          <w:sz w:val="24"/>
          <w:szCs w:val="24"/>
        </w:rPr>
        <w:t xml:space="preserve"> not only operational </w:t>
      </w:r>
      <w:r w:rsidR="00C30336">
        <w:rPr>
          <w:rFonts w:ascii="Arial" w:hAnsi="Arial" w:cs="Arial"/>
          <w:sz w:val="24"/>
          <w:szCs w:val="24"/>
        </w:rPr>
        <w:t>efficiency</w:t>
      </w:r>
      <w:r w:rsidR="00E8442E">
        <w:rPr>
          <w:rFonts w:ascii="Arial" w:hAnsi="Arial" w:cs="Arial"/>
          <w:sz w:val="24"/>
          <w:szCs w:val="24"/>
        </w:rPr>
        <w:t xml:space="preserve"> but also a</w:t>
      </w:r>
      <w:r w:rsidR="00CE6671">
        <w:rPr>
          <w:rFonts w:ascii="Arial" w:hAnsi="Arial" w:cs="Arial"/>
          <w:sz w:val="24"/>
          <w:szCs w:val="24"/>
        </w:rPr>
        <w:t xml:space="preserve">llows for support to be provided to our </w:t>
      </w:r>
      <w:r w:rsidR="00E8442E">
        <w:rPr>
          <w:rFonts w:ascii="Arial" w:hAnsi="Arial" w:cs="Arial"/>
          <w:sz w:val="24"/>
          <w:szCs w:val="24"/>
        </w:rPr>
        <w:t>Borough</w:t>
      </w:r>
      <w:r w:rsidR="00CE6671">
        <w:rPr>
          <w:rFonts w:ascii="Arial" w:hAnsi="Arial" w:cs="Arial"/>
          <w:sz w:val="24"/>
          <w:szCs w:val="24"/>
        </w:rPr>
        <w:t>s</w:t>
      </w:r>
      <w:r w:rsidR="00E8442E">
        <w:rPr>
          <w:rFonts w:ascii="Arial" w:hAnsi="Arial" w:cs="Arial"/>
          <w:sz w:val="24"/>
          <w:szCs w:val="24"/>
        </w:rPr>
        <w:t xml:space="preserve"> for sustained growth in an evolving digital landscape.</w:t>
      </w:r>
    </w:p>
    <w:p w14:paraId="62D4B272" w14:textId="5E98F8AD" w:rsidR="00171AF1" w:rsidRDefault="00885603">
      <w:pPr>
        <w:rPr>
          <w:rFonts w:ascii="Arial" w:hAnsi="Arial" w:cs="Arial"/>
          <w:sz w:val="24"/>
          <w:szCs w:val="24"/>
        </w:rPr>
      </w:pPr>
      <w:r w:rsidRPr="001868DC">
        <w:rPr>
          <w:rFonts w:ascii="Arial" w:hAnsi="Arial" w:cs="Arial"/>
          <w:sz w:val="24"/>
          <w:szCs w:val="24"/>
        </w:rPr>
        <w:lastRenderedPageBreak/>
        <w:t>Our strategy places a significant emphasis on sustainability,</w:t>
      </w:r>
      <w:r w:rsidR="001868DC" w:rsidRPr="001868DC">
        <w:rPr>
          <w:rFonts w:ascii="Arial" w:hAnsi="Arial" w:cs="Arial"/>
          <w:sz w:val="24"/>
          <w:szCs w:val="24"/>
        </w:rPr>
        <w:t xml:space="preserve"> efficiency, </w:t>
      </w:r>
      <w:r w:rsidRPr="00136EF6">
        <w:rPr>
          <w:rFonts w:ascii="Arial" w:hAnsi="Arial" w:cs="Arial"/>
          <w:sz w:val="24"/>
          <w:szCs w:val="24"/>
        </w:rPr>
        <w:t>support for digital transformation</w:t>
      </w:r>
      <w:r w:rsidR="0079507F">
        <w:rPr>
          <w:rFonts w:ascii="Arial" w:hAnsi="Arial" w:cs="Arial"/>
          <w:sz w:val="24"/>
          <w:szCs w:val="24"/>
        </w:rPr>
        <w:t xml:space="preserve"> of the waste </w:t>
      </w:r>
      <w:r w:rsidR="00AC2D01">
        <w:rPr>
          <w:rFonts w:ascii="Arial" w:hAnsi="Arial" w:cs="Arial"/>
          <w:sz w:val="24"/>
          <w:szCs w:val="24"/>
        </w:rPr>
        <w:t>industry,</w:t>
      </w:r>
      <w:r w:rsidR="00AC2D01" w:rsidRPr="001868DC">
        <w:rPr>
          <w:rFonts w:ascii="Arial" w:hAnsi="Arial" w:cs="Arial"/>
          <w:sz w:val="24"/>
          <w:szCs w:val="24"/>
        </w:rPr>
        <w:t xml:space="preserve"> robust</w:t>
      </w:r>
      <w:r w:rsidR="001868DC" w:rsidRPr="001868DC">
        <w:rPr>
          <w:rFonts w:ascii="Arial" w:hAnsi="Arial" w:cs="Arial"/>
          <w:sz w:val="24"/>
          <w:szCs w:val="24"/>
        </w:rPr>
        <w:t xml:space="preserve"> </w:t>
      </w:r>
      <w:r w:rsidR="00B374C9" w:rsidRPr="001868DC">
        <w:rPr>
          <w:rFonts w:ascii="Arial" w:hAnsi="Arial" w:cs="Arial"/>
          <w:sz w:val="24"/>
          <w:szCs w:val="24"/>
        </w:rPr>
        <w:t>cybersecurity,</w:t>
      </w:r>
      <w:r w:rsidR="00C30336">
        <w:rPr>
          <w:rFonts w:ascii="Arial" w:hAnsi="Arial" w:cs="Arial"/>
          <w:sz w:val="24"/>
          <w:szCs w:val="24"/>
        </w:rPr>
        <w:t xml:space="preserve"> and industry standard legal compliance</w:t>
      </w:r>
      <w:r w:rsidRPr="001868DC">
        <w:rPr>
          <w:rFonts w:ascii="Arial" w:hAnsi="Arial" w:cs="Arial"/>
          <w:sz w:val="24"/>
          <w:szCs w:val="24"/>
        </w:rPr>
        <w:t xml:space="preserve">. </w:t>
      </w:r>
    </w:p>
    <w:p w14:paraId="68ACA484" w14:textId="4E878C56" w:rsidR="001868DC" w:rsidRDefault="001868DC">
      <w:pPr>
        <w:rPr>
          <w:rFonts w:ascii="Arial" w:hAnsi="Arial" w:cs="Arial"/>
          <w:sz w:val="24"/>
          <w:szCs w:val="24"/>
        </w:rPr>
      </w:pPr>
      <w:r w:rsidRPr="001868DC">
        <w:rPr>
          <w:rFonts w:ascii="Arial" w:hAnsi="Arial" w:cs="Arial"/>
          <w:sz w:val="24"/>
          <w:szCs w:val="24"/>
        </w:rPr>
        <w:t>We aim to create a resilient foundation that</w:t>
      </w:r>
      <w:r w:rsidR="00112EB0">
        <w:rPr>
          <w:rFonts w:ascii="Arial" w:hAnsi="Arial" w:cs="Arial"/>
          <w:sz w:val="24"/>
          <w:szCs w:val="24"/>
        </w:rPr>
        <w:t xml:space="preserve"> not</w:t>
      </w:r>
      <w:r w:rsidRPr="001868DC">
        <w:rPr>
          <w:rFonts w:ascii="Arial" w:hAnsi="Arial" w:cs="Arial"/>
          <w:sz w:val="24"/>
          <w:szCs w:val="24"/>
        </w:rPr>
        <w:t xml:space="preserve"> only meets the immediate needs but also anticipates future challenges</w:t>
      </w:r>
      <w:r w:rsidR="009F3F6E">
        <w:rPr>
          <w:rFonts w:ascii="Arial" w:hAnsi="Arial" w:cs="Arial"/>
          <w:sz w:val="24"/>
          <w:szCs w:val="24"/>
        </w:rPr>
        <w:t xml:space="preserve"> of the waste and environmen</w:t>
      </w:r>
      <w:r w:rsidR="007F05C3">
        <w:rPr>
          <w:rFonts w:ascii="Arial" w:hAnsi="Arial" w:cs="Arial"/>
          <w:sz w:val="24"/>
          <w:szCs w:val="24"/>
        </w:rPr>
        <w:t>t industry</w:t>
      </w:r>
      <w:r w:rsidRPr="001868DC">
        <w:rPr>
          <w:rFonts w:ascii="Arial" w:hAnsi="Arial" w:cs="Arial"/>
          <w:sz w:val="24"/>
          <w:szCs w:val="24"/>
        </w:rPr>
        <w:t>, contributing to a secure, sustainable</w:t>
      </w:r>
      <w:r w:rsidR="002B1AD9">
        <w:rPr>
          <w:rFonts w:ascii="Arial" w:hAnsi="Arial" w:cs="Arial"/>
          <w:sz w:val="24"/>
          <w:szCs w:val="24"/>
        </w:rPr>
        <w:t xml:space="preserve">, </w:t>
      </w:r>
      <w:r w:rsidR="00B374C9">
        <w:rPr>
          <w:rFonts w:ascii="Arial" w:hAnsi="Arial" w:cs="Arial"/>
          <w:sz w:val="24"/>
          <w:szCs w:val="24"/>
        </w:rPr>
        <w:t>agile,</w:t>
      </w:r>
      <w:r w:rsidRPr="001868DC">
        <w:rPr>
          <w:rFonts w:ascii="Arial" w:hAnsi="Arial" w:cs="Arial"/>
          <w:sz w:val="24"/>
          <w:szCs w:val="24"/>
        </w:rPr>
        <w:t xml:space="preserve"> and efficient digital future.</w:t>
      </w:r>
    </w:p>
    <w:p w14:paraId="42304574" w14:textId="77777777" w:rsidR="00FE6522" w:rsidRDefault="005A032F">
      <w:pPr>
        <w:rPr>
          <w:rFonts w:ascii="Arial" w:hAnsi="Arial" w:cs="Arial"/>
          <w:b/>
          <w:sz w:val="24"/>
          <w:szCs w:val="24"/>
        </w:rPr>
      </w:pPr>
      <w:r>
        <w:rPr>
          <w:rFonts w:ascii="Arial" w:hAnsi="Arial" w:cs="Arial"/>
          <w:b/>
          <w:sz w:val="24"/>
          <w:szCs w:val="24"/>
        </w:rPr>
        <w:t>3</w:t>
      </w:r>
      <w:r w:rsidR="00AD411B">
        <w:rPr>
          <w:rFonts w:ascii="Arial" w:hAnsi="Arial" w:cs="Arial"/>
          <w:b/>
          <w:sz w:val="24"/>
          <w:szCs w:val="24"/>
        </w:rPr>
        <w:t>.</w:t>
      </w:r>
      <w:r w:rsidR="00AD411B" w:rsidRPr="0034091D">
        <w:rPr>
          <w:rFonts w:ascii="Arial" w:hAnsi="Arial" w:cs="Arial"/>
          <w:b/>
          <w:sz w:val="24"/>
          <w:szCs w:val="24"/>
        </w:rPr>
        <w:t xml:space="preserve"> Introduction</w:t>
      </w:r>
    </w:p>
    <w:p w14:paraId="50E54363" w14:textId="0A71C8F2" w:rsidR="0034091D" w:rsidRDefault="005A032F" w:rsidP="008D1753">
      <w:pPr>
        <w:rPr>
          <w:rFonts w:ascii="Arial" w:hAnsi="Arial" w:cs="Arial"/>
          <w:sz w:val="24"/>
          <w:szCs w:val="24"/>
        </w:rPr>
      </w:pPr>
      <w:r>
        <w:rPr>
          <w:rFonts w:ascii="Arial" w:hAnsi="Arial" w:cs="Arial"/>
          <w:sz w:val="24"/>
          <w:szCs w:val="24"/>
        </w:rPr>
        <w:t>3</w:t>
      </w:r>
      <w:r w:rsidR="00AD411B">
        <w:rPr>
          <w:rFonts w:ascii="Arial" w:hAnsi="Arial" w:cs="Arial"/>
          <w:sz w:val="24"/>
          <w:szCs w:val="24"/>
        </w:rPr>
        <w:t xml:space="preserve">.1 </w:t>
      </w:r>
      <w:r w:rsidR="008D1753">
        <w:rPr>
          <w:rFonts w:ascii="Arial" w:hAnsi="Arial" w:cs="Arial"/>
          <w:sz w:val="24"/>
          <w:szCs w:val="24"/>
        </w:rPr>
        <w:t xml:space="preserve">IT plays a </w:t>
      </w:r>
      <w:r w:rsidR="008D1753" w:rsidRPr="00434BA2">
        <w:rPr>
          <w:rFonts w:ascii="Arial" w:hAnsi="Arial" w:cs="Arial"/>
          <w:sz w:val="24"/>
          <w:szCs w:val="24"/>
        </w:rPr>
        <w:t>crucial</w:t>
      </w:r>
      <w:r w:rsidR="008D1753">
        <w:rPr>
          <w:rFonts w:ascii="Arial" w:hAnsi="Arial" w:cs="Arial"/>
          <w:sz w:val="24"/>
          <w:szCs w:val="24"/>
        </w:rPr>
        <w:t xml:space="preserve"> role in the daily operations of the </w:t>
      </w:r>
      <w:r w:rsidR="00C26D0F">
        <w:rPr>
          <w:rFonts w:ascii="Arial" w:hAnsi="Arial" w:cs="Arial"/>
          <w:sz w:val="24"/>
          <w:szCs w:val="24"/>
        </w:rPr>
        <w:t>Authority</w:t>
      </w:r>
      <w:r w:rsidR="008D1753">
        <w:rPr>
          <w:rFonts w:ascii="Arial" w:hAnsi="Arial" w:cs="Arial"/>
          <w:sz w:val="24"/>
          <w:szCs w:val="24"/>
        </w:rPr>
        <w:t xml:space="preserve">, contributing to the realisation of </w:t>
      </w:r>
      <w:r w:rsidR="00C50956" w:rsidRPr="00C50956">
        <w:rPr>
          <w:rFonts w:ascii="Arial" w:hAnsi="Arial" w:cs="Arial"/>
          <w:sz w:val="24"/>
          <w:szCs w:val="24"/>
        </w:rPr>
        <w:t>its</w:t>
      </w:r>
      <w:r w:rsidR="008D1753" w:rsidRPr="00C50956">
        <w:rPr>
          <w:rFonts w:ascii="Arial" w:hAnsi="Arial" w:cs="Arial"/>
          <w:sz w:val="24"/>
          <w:szCs w:val="24"/>
        </w:rPr>
        <w:t xml:space="preserve"> </w:t>
      </w:r>
      <w:r w:rsidR="00C50956" w:rsidRPr="00C50956">
        <w:rPr>
          <w:rFonts w:ascii="Arial" w:hAnsi="Arial" w:cs="Arial"/>
          <w:sz w:val="24"/>
          <w:szCs w:val="24"/>
        </w:rPr>
        <w:t>strategic</w:t>
      </w:r>
      <w:r w:rsidR="008D1753" w:rsidRPr="00C50956">
        <w:rPr>
          <w:rFonts w:ascii="Arial" w:hAnsi="Arial" w:cs="Arial"/>
          <w:sz w:val="24"/>
          <w:szCs w:val="24"/>
        </w:rPr>
        <w:t xml:space="preserve"> objectives</w:t>
      </w:r>
      <w:r w:rsidR="008D1753">
        <w:rPr>
          <w:rFonts w:ascii="Arial" w:hAnsi="Arial" w:cs="Arial"/>
          <w:sz w:val="24"/>
          <w:szCs w:val="24"/>
        </w:rPr>
        <w:t xml:space="preserve">. The IT Strategy </w:t>
      </w:r>
      <w:r w:rsidR="003A2E5B">
        <w:rPr>
          <w:rFonts w:ascii="Arial" w:hAnsi="Arial" w:cs="Arial"/>
          <w:sz w:val="24"/>
          <w:szCs w:val="24"/>
        </w:rPr>
        <w:t xml:space="preserve">enables </w:t>
      </w:r>
      <w:r w:rsidR="008D1753">
        <w:rPr>
          <w:rFonts w:ascii="Arial" w:hAnsi="Arial" w:cs="Arial"/>
          <w:sz w:val="24"/>
          <w:szCs w:val="24"/>
        </w:rPr>
        <w:t>clear connections and outlines the strategic IT priorities aimed at addressing future requirements.</w:t>
      </w:r>
    </w:p>
    <w:p w14:paraId="06571B6A" w14:textId="77777777" w:rsidR="008D1753" w:rsidRDefault="005A032F" w:rsidP="008D1753">
      <w:pPr>
        <w:rPr>
          <w:rFonts w:ascii="Arial" w:hAnsi="Arial" w:cs="Arial"/>
          <w:sz w:val="24"/>
          <w:szCs w:val="24"/>
        </w:rPr>
      </w:pPr>
      <w:r>
        <w:rPr>
          <w:rFonts w:ascii="Arial" w:hAnsi="Arial" w:cs="Arial"/>
          <w:sz w:val="24"/>
          <w:szCs w:val="24"/>
        </w:rPr>
        <w:t>3</w:t>
      </w:r>
      <w:r w:rsidR="00AD411B">
        <w:rPr>
          <w:rFonts w:ascii="Arial" w:hAnsi="Arial" w:cs="Arial"/>
          <w:sz w:val="24"/>
          <w:szCs w:val="24"/>
        </w:rPr>
        <w:t xml:space="preserve">.2 </w:t>
      </w:r>
      <w:r w:rsidR="008D1753">
        <w:rPr>
          <w:rFonts w:ascii="Arial" w:hAnsi="Arial" w:cs="Arial"/>
          <w:sz w:val="24"/>
          <w:szCs w:val="24"/>
        </w:rPr>
        <w:t xml:space="preserve">The Strategy spans over a duration of five </w:t>
      </w:r>
      <w:r w:rsidR="00DD53F2">
        <w:rPr>
          <w:rFonts w:ascii="Arial" w:hAnsi="Arial" w:cs="Arial"/>
          <w:sz w:val="24"/>
          <w:szCs w:val="24"/>
        </w:rPr>
        <w:t>years, recognised</w:t>
      </w:r>
      <w:r w:rsidR="008D1753">
        <w:rPr>
          <w:rFonts w:ascii="Arial" w:hAnsi="Arial" w:cs="Arial"/>
          <w:sz w:val="24"/>
          <w:szCs w:val="24"/>
        </w:rPr>
        <w:t xml:space="preserve"> as the payback period/lifecycle for technology investment, providing an appropriate timeframe for </w:t>
      </w:r>
      <w:r w:rsidR="00DD53F2">
        <w:rPr>
          <w:rFonts w:ascii="Arial" w:hAnsi="Arial" w:cs="Arial"/>
          <w:sz w:val="24"/>
          <w:szCs w:val="24"/>
        </w:rPr>
        <w:t>implementing</w:t>
      </w:r>
      <w:r w:rsidR="008D1753">
        <w:rPr>
          <w:rFonts w:ascii="Arial" w:hAnsi="Arial" w:cs="Arial"/>
          <w:sz w:val="24"/>
          <w:szCs w:val="24"/>
        </w:rPr>
        <w:t xml:space="preserve"> actions outlined in the strategy.</w:t>
      </w:r>
    </w:p>
    <w:p w14:paraId="56C35AF1" w14:textId="6911069E" w:rsidR="008D1753" w:rsidRDefault="005A032F" w:rsidP="008D1753">
      <w:pPr>
        <w:rPr>
          <w:rFonts w:ascii="Arial" w:hAnsi="Arial" w:cs="Arial"/>
          <w:sz w:val="24"/>
          <w:szCs w:val="24"/>
        </w:rPr>
      </w:pPr>
      <w:r>
        <w:rPr>
          <w:rFonts w:ascii="Arial" w:hAnsi="Arial" w:cs="Arial"/>
          <w:sz w:val="24"/>
          <w:szCs w:val="24"/>
        </w:rPr>
        <w:t>3</w:t>
      </w:r>
      <w:r w:rsidR="00AD411B">
        <w:rPr>
          <w:rFonts w:ascii="Arial" w:hAnsi="Arial" w:cs="Arial"/>
          <w:sz w:val="24"/>
          <w:szCs w:val="24"/>
        </w:rPr>
        <w:t xml:space="preserve">.3 </w:t>
      </w:r>
      <w:r w:rsidR="00CB5D93">
        <w:rPr>
          <w:rFonts w:ascii="Arial" w:hAnsi="Arial" w:cs="Arial"/>
          <w:sz w:val="24"/>
          <w:szCs w:val="24"/>
        </w:rPr>
        <w:t>An a</w:t>
      </w:r>
      <w:r w:rsidR="008D1753">
        <w:rPr>
          <w:rFonts w:ascii="Arial" w:hAnsi="Arial" w:cs="Arial"/>
          <w:sz w:val="24"/>
          <w:szCs w:val="24"/>
        </w:rPr>
        <w:t>nnual review</w:t>
      </w:r>
      <w:r w:rsidR="00CB5D93">
        <w:rPr>
          <w:rFonts w:ascii="Arial" w:hAnsi="Arial" w:cs="Arial"/>
          <w:sz w:val="24"/>
          <w:szCs w:val="24"/>
        </w:rPr>
        <w:t xml:space="preserve"> of the </w:t>
      </w:r>
      <w:r w:rsidR="009743E0">
        <w:rPr>
          <w:rFonts w:ascii="Arial" w:hAnsi="Arial" w:cs="Arial"/>
          <w:sz w:val="24"/>
          <w:szCs w:val="24"/>
        </w:rPr>
        <w:t>strategy will</w:t>
      </w:r>
      <w:r w:rsidR="008D1753">
        <w:rPr>
          <w:rFonts w:ascii="Arial" w:hAnsi="Arial" w:cs="Arial"/>
          <w:sz w:val="24"/>
          <w:szCs w:val="24"/>
        </w:rPr>
        <w:t xml:space="preserve"> ensure </w:t>
      </w:r>
      <w:r w:rsidR="00CB5D93">
        <w:rPr>
          <w:rFonts w:ascii="Arial" w:hAnsi="Arial" w:cs="Arial"/>
          <w:sz w:val="24"/>
          <w:szCs w:val="24"/>
        </w:rPr>
        <w:t>it</w:t>
      </w:r>
      <w:r w:rsidR="008D1753">
        <w:rPr>
          <w:rFonts w:ascii="Arial" w:hAnsi="Arial" w:cs="Arial"/>
          <w:sz w:val="24"/>
          <w:szCs w:val="24"/>
        </w:rPr>
        <w:t xml:space="preserve"> remains current and effective in adapting to evolving circumstances.</w:t>
      </w:r>
    </w:p>
    <w:p w14:paraId="1F84BA8D" w14:textId="39F32500" w:rsidR="00872649" w:rsidRDefault="005A032F" w:rsidP="00872649">
      <w:pPr>
        <w:pStyle w:val="Default"/>
        <w:rPr>
          <w:color w:val="auto"/>
        </w:rPr>
      </w:pPr>
      <w:r>
        <w:t>3</w:t>
      </w:r>
      <w:r w:rsidR="00AD411B">
        <w:t>.4</w:t>
      </w:r>
      <w:r w:rsidR="00872649">
        <w:t xml:space="preserve"> </w:t>
      </w:r>
      <w:r w:rsidR="00872649" w:rsidRPr="00872649">
        <w:rPr>
          <w:color w:val="auto"/>
        </w:rPr>
        <w:t xml:space="preserve">The principal role of IT is to facilitate the effective </w:t>
      </w:r>
      <w:r w:rsidR="00AD4E13">
        <w:rPr>
          <w:color w:val="auto"/>
        </w:rPr>
        <w:t xml:space="preserve">and agile </w:t>
      </w:r>
      <w:r w:rsidR="00872649" w:rsidRPr="00872649">
        <w:rPr>
          <w:color w:val="auto"/>
        </w:rPr>
        <w:t>management o</w:t>
      </w:r>
      <w:r w:rsidR="00872649">
        <w:rPr>
          <w:color w:val="auto"/>
        </w:rPr>
        <w:t>f the Authority’s</w:t>
      </w:r>
      <w:r w:rsidR="00872649" w:rsidRPr="00872649">
        <w:rPr>
          <w:color w:val="auto"/>
        </w:rPr>
        <w:t xml:space="preserve"> key organisational activities</w:t>
      </w:r>
      <w:r w:rsidR="00872649">
        <w:rPr>
          <w:color w:val="auto"/>
        </w:rPr>
        <w:t xml:space="preserve"> </w:t>
      </w:r>
      <w:r w:rsidR="009D0FAE">
        <w:rPr>
          <w:color w:val="auto"/>
        </w:rPr>
        <w:t>and delivery of its</w:t>
      </w:r>
      <w:r w:rsidR="00215CF6">
        <w:rPr>
          <w:color w:val="auto"/>
        </w:rPr>
        <w:t xml:space="preserve"> 5 strategic</w:t>
      </w:r>
      <w:r w:rsidR="00AC2D01">
        <w:rPr>
          <w:color w:val="auto"/>
        </w:rPr>
        <w:t xml:space="preserve"> priorities.</w:t>
      </w:r>
      <w:r w:rsidR="00215CF6">
        <w:rPr>
          <w:color w:val="auto"/>
        </w:rPr>
        <w:t xml:space="preserve">  </w:t>
      </w:r>
      <w:r w:rsidR="00395EE0">
        <w:rPr>
          <w:color w:val="auto"/>
        </w:rPr>
        <w:t>These key</w:t>
      </w:r>
      <w:r w:rsidR="00412268">
        <w:rPr>
          <w:color w:val="auto"/>
        </w:rPr>
        <w:t xml:space="preserve"> </w:t>
      </w:r>
      <w:r w:rsidR="00AC2D01">
        <w:rPr>
          <w:color w:val="auto"/>
        </w:rPr>
        <w:t>activities</w:t>
      </w:r>
      <w:r w:rsidR="00412268">
        <w:rPr>
          <w:color w:val="auto"/>
        </w:rPr>
        <w:t xml:space="preserve"> and</w:t>
      </w:r>
      <w:r w:rsidR="00AC2D01">
        <w:rPr>
          <w:color w:val="auto"/>
        </w:rPr>
        <w:t xml:space="preserve"> priorities</w:t>
      </w:r>
      <w:r w:rsidR="00395EE0">
        <w:rPr>
          <w:color w:val="auto"/>
        </w:rPr>
        <w:t xml:space="preserve"> are fundamentally underpinned by </w:t>
      </w:r>
      <w:r w:rsidR="00412268">
        <w:rPr>
          <w:color w:val="auto"/>
        </w:rPr>
        <w:t>data, emphasising</w:t>
      </w:r>
      <w:r w:rsidR="00395EE0">
        <w:rPr>
          <w:color w:val="auto"/>
        </w:rPr>
        <w:t xml:space="preserve"> the critical role of information in guiding and opti</w:t>
      </w:r>
      <w:r w:rsidR="00412268">
        <w:rPr>
          <w:color w:val="auto"/>
        </w:rPr>
        <w:t>mising data driven decision making processes.</w:t>
      </w:r>
    </w:p>
    <w:p w14:paraId="41F57562" w14:textId="77777777" w:rsidR="0021290A" w:rsidRDefault="0021290A" w:rsidP="00872649">
      <w:pPr>
        <w:pStyle w:val="Default"/>
        <w:rPr>
          <w:color w:val="auto"/>
        </w:rPr>
      </w:pPr>
    </w:p>
    <w:p w14:paraId="00A5195B" w14:textId="77777777" w:rsidR="00215CF6" w:rsidRDefault="00112EB0" w:rsidP="00606519">
      <w:pPr>
        <w:pStyle w:val="Default"/>
        <w:numPr>
          <w:ilvl w:val="0"/>
          <w:numId w:val="1"/>
        </w:numPr>
        <w:rPr>
          <w:color w:val="auto"/>
        </w:rPr>
      </w:pPr>
      <w:r>
        <w:rPr>
          <w:color w:val="auto"/>
        </w:rPr>
        <w:t>Citizen Perception</w:t>
      </w:r>
    </w:p>
    <w:p w14:paraId="58CA68FC" w14:textId="77777777" w:rsidR="00112EB0" w:rsidRDefault="00112EB0" w:rsidP="00606519">
      <w:pPr>
        <w:pStyle w:val="Default"/>
        <w:numPr>
          <w:ilvl w:val="0"/>
          <w:numId w:val="1"/>
        </w:numPr>
        <w:rPr>
          <w:color w:val="auto"/>
        </w:rPr>
      </w:pPr>
      <w:r>
        <w:rPr>
          <w:color w:val="auto"/>
        </w:rPr>
        <w:t>Data Driven Efficiency</w:t>
      </w:r>
    </w:p>
    <w:p w14:paraId="682A7CD6" w14:textId="77777777" w:rsidR="00112EB0" w:rsidRDefault="00112EB0" w:rsidP="00606519">
      <w:pPr>
        <w:pStyle w:val="Default"/>
        <w:numPr>
          <w:ilvl w:val="0"/>
          <w:numId w:val="1"/>
        </w:numPr>
        <w:rPr>
          <w:color w:val="auto"/>
        </w:rPr>
      </w:pPr>
      <w:r>
        <w:rPr>
          <w:color w:val="auto"/>
        </w:rPr>
        <w:t>Social Value and Re-use</w:t>
      </w:r>
    </w:p>
    <w:p w14:paraId="41041B9F" w14:textId="77777777" w:rsidR="00112EB0" w:rsidRDefault="009B6F46" w:rsidP="00606519">
      <w:pPr>
        <w:pStyle w:val="Default"/>
        <w:numPr>
          <w:ilvl w:val="0"/>
          <w:numId w:val="1"/>
        </w:numPr>
        <w:rPr>
          <w:color w:val="auto"/>
        </w:rPr>
      </w:pPr>
      <w:r>
        <w:rPr>
          <w:color w:val="auto"/>
        </w:rPr>
        <w:t xml:space="preserve">Increase </w:t>
      </w:r>
      <w:r w:rsidR="00112EB0">
        <w:rPr>
          <w:color w:val="auto"/>
        </w:rPr>
        <w:t>Access</w:t>
      </w:r>
    </w:p>
    <w:p w14:paraId="55A48298" w14:textId="77777777" w:rsidR="00112EB0" w:rsidRDefault="00112EB0" w:rsidP="00606519">
      <w:pPr>
        <w:pStyle w:val="Default"/>
        <w:numPr>
          <w:ilvl w:val="0"/>
          <w:numId w:val="1"/>
        </w:numPr>
        <w:rPr>
          <w:color w:val="auto"/>
        </w:rPr>
      </w:pPr>
      <w:r>
        <w:rPr>
          <w:color w:val="auto"/>
        </w:rPr>
        <w:t>Organisation Excellence</w:t>
      </w:r>
    </w:p>
    <w:p w14:paraId="2332E746" w14:textId="77777777" w:rsidR="00C503B4" w:rsidRDefault="00C503B4" w:rsidP="00C503B4">
      <w:pPr>
        <w:pStyle w:val="Default"/>
        <w:rPr>
          <w:color w:val="auto"/>
        </w:rPr>
      </w:pPr>
    </w:p>
    <w:p w14:paraId="72DF2B0A" w14:textId="77777777" w:rsidR="00C503B4" w:rsidRDefault="001A22FA" w:rsidP="00C503B4">
      <w:pPr>
        <w:pStyle w:val="Default"/>
        <w:rPr>
          <w:color w:val="auto"/>
        </w:rPr>
      </w:pPr>
      <w:r>
        <w:rPr>
          <w:color w:val="auto"/>
        </w:rPr>
        <w:t xml:space="preserve">Key Activities: </w:t>
      </w:r>
    </w:p>
    <w:p w14:paraId="76830AD4" w14:textId="143874F0" w:rsidR="001A22FA" w:rsidRPr="001A22FA" w:rsidRDefault="001A22FA" w:rsidP="00606519">
      <w:pPr>
        <w:pStyle w:val="ListParagraph"/>
        <w:numPr>
          <w:ilvl w:val="0"/>
          <w:numId w:val="2"/>
        </w:numPr>
        <w:spacing w:after="200" w:line="276" w:lineRule="auto"/>
        <w:rPr>
          <w:rFonts w:ascii="Arial" w:hAnsi="Arial" w:cs="Arial"/>
          <w:sz w:val="24"/>
          <w:szCs w:val="24"/>
        </w:rPr>
      </w:pPr>
      <w:r w:rsidRPr="001A22FA">
        <w:rPr>
          <w:rFonts w:ascii="Arial" w:hAnsi="Arial" w:cs="Arial"/>
          <w:sz w:val="24"/>
          <w:szCs w:val="24"/>
        </w:rPr>
        <w:t xml:space="preserve">Contracts and Procurement </w:t>
      </w:r>
      <w:r w:rsidR="0079507F">
        <w:rPr>
          <w:rFonts w:ascii="Arial" w:hAnsi="Arial" w:cs="Arial"/>
          <w:sz w:val="24"/>
          <w:szCs w:val="24"/>
        </w:rPr>
        <w:t>–</w:t>
      </w:r>
      <w:r w:rsidRPr="001A22FA">
        <w:rPr>
          <w:rFonts w:ascii="Arial" w:hAnsi="Arial" w:cs="Arial"/>
          <w:sz w:val="24"/>
          <w:szCs w:val="24"/>
        </w:rPr>
        <w:t xml:space="preserve"> Management and administration of</w:t>
      </w:r>
      <w:r w:rsidR="00C27449">
        <w:rPr>
          <w:rFonts w:ascii="Arial" w:hAnsi="Arial" w:cs="Arial"/>
          <w:sz w:val="24"/>
          <w:szCs w:val="24"/>
        </w:rPr>
        <w:t xml:space="preserve"> procurement activities and contracts</w:t>
      </w:r>
      <w:r w:rsidRPr="001A22FA">
        <w:rPr>
          <w:rFonts w:ascii="Arial" w:hAnsi="Arial" w:cs="Arial"/>
          <w:sz w:val="24"/>
          <w:szCs w:val="24"/>
        </w:rPr>
        <w:t xml:space="preserve"> (e.g. preparation of tender proposals and </w:t>
      </w:r>
      <w:r w:rsidR="00C27449" w:rsidRPr="001A22FA">
        <w:rPr>
          <w:rFonts w:ascii="Arial" w:hAnsi="Arial" w:cs="Arial"/>
          <w:sz w:val="24"/>
          <w:szCs w:val="24"/>
        </w:rPr>
        <w:t>evaluation,</w:t>
      </w:r>
      <w:r w:rsidR="00C27449">
        <w:rPr>
          <w:rFonts w:ascii="Arial" w:hAnsi="Arial" w:cs="Arial"/>
          <w:sz w:val="24"/>
          <w:szCs w:val="24"/>
        </w:rPr>
        <w:t xml:space="preserve"> ensuring compliance with legal and regulatory requirements,</w:t>
      </w:r>
      <w:r w:rsidRPr="001A22FA">
        <w:rPr>
          <w:rFonts w:ascii="Arial" w:hAnsi="Arial" w:cs="Arial"/>
          <w:sz w:val="24"/>
          <w:szCs w:val="24"/>
        </w:rPr>
        <w:t xml:space="preserve"> understanding demand</w:t>
      </w:r>
      <w:r w:rsidR="00814694">
        <w:rPr>
          <w:rFonts w:ascii="Arial" w:hAnsi="Arial" w:cs="Arial"/>
          <w:sz w:val="24"/>
          <w:szCs w:val="24"/>
        </w:rPr>
        <w:t xml:space="preserve"> and </w:t>
      </w:r>
      <w:r w:rsidRPr="001A22FA">
        <w:rPr>
          <w:rFonts w:ascii="Arial" w:hAnsi="Arial" w:cs="Arial"/>
          <w:sz w:val="24"/>
          <w:szCs w:val="24"/>
        </w:rPr>
        <w:t xml:space="preserve">waste flows, managing contractor service </w:t>
      </w:r>
      <w:r w:rsidR="00C27449">
        <w:rPr>
          <w:rFonts w:ascii="Arial" w:hAnsi="Arial" w:cs="Arial"/>
          <w:sz w:val="24"/>
          <w:szCs w:val="24"/>
        </w:rPr>
        <w:t>delivery, optimising costs,</w:t>
      </w:r>
      <w:r w:rsidR="00C27449" w:rsidRPr="001A22FA">
        <w:rPr>
          <w:rFonts w:ascii="Arial" w:hAnsi="Arial" w:cs="Arial"/>
          <w:sz w:val="24"/>
          <w:szCs w:val="24"/>
        </w:rPr>
        <w:t xml:space="preserve"> dealing</w:t>
      </w:r>
      <w:r w:rsidRPr="001A22FA">
        <w:rPr>
          <w:rFonts w:ascii="Arial" w:hAnsi="Arial" w:cs="Arial"/>
          <w:sz w:val="24"/>
          <w:szCs w:val="24"/>
        </w:rPr>
        <w:t xml:space="preserve"> with multiple contracts, Borough liaison)</w:t>
      </w:r>
    </w:p>
    <w:p w14:paraId="1C434BF2" w14:textId="6B96DAB1" w:rsidR="001A22FA" w:rsidRPr="001A22FA" w:rsidRDefault="00C27449" w:rsidP="00606519">
      <w:pPr>
        <w:pStyle w:val="ListParagraph"/>
        <w:numPr>
          <w:ilvl w:val="0"/>
          <w:numId w:val="2"/>
        </w:numPr>
        <w:spacing w:after="200" w:line="276" w:lineRule="auto"/>
        <w:rPr>
          <w:rFonts w:ascii="Arial" w:hAnsi="Arial" w:cs="Arial"/>
          <w:sz w:val="24"/>
          <w:szCs w:val="24"/>
        </w:rPr>
      </w:pPr>
      <w:r>
        <w:rPr>
          <w:rFonts w:ascii="Arial" w:hAnsi="Arial" w:cs="Arial"/>
          <w:sz w:val="24"/>
          <w:szCs w:val="24"/>
        </w:rPr>
        <w:t>Operations</w:t>
      </w:r>
      <w:r w:rsidR="001A22FA" w:rsidRPr="001A22FA">
        <w:rPr>
          <w:rFonts w:ascii="Arial" w:hAnsi="Arial" w:cs="Arial"/>
          <w:sz w:val="24"/>
          <w:szCs w:val="24"/>
        </w:rPr>
        <w:t xml:space="preserve"> – </w:t>
      </w:r>
      <w:r w:rsidR="001301CD">
        <w:rPr>
          <w:rFonts w:ascii="Arial" w:hAnsi="Arial" w:cs="Arial"/>
          <w:sz w:val="24"/>
          <w:szCs w:val="24"/>
        </w:rPr>
        <w:t>Managing the</w:t>
      </w:r>
      <w:r w:rsidR="00E05BEF">
        <w:rPr>
          <w:rFonts w:ascii="Arial" w:hAnsi="Arial" w:cs="Arial"/>
          <w:sz w:val="24"/>
          <w:szCs w:val="24"/>
        </w:rPr>
        <w:t xml:space="preserve"> L.B.</w:t>
      </w:r>
      <w:r w:rsidR="001A22FA" w:rsidRPr="001A22FA">
        <w:rPr>
          <w:rFonts w:ascii="Arial" w:hAnsi="Arial" w:cs="Arial"/>
          <w:sz w:val="24"/>
          <w:szCs w:val="24"/>
        </w:rPr>
        <w:t xml:space="preserve"> Brent </w:t>
      </w:r>
      <w:r w:rsidR="00A67216">
        <w:rPr>
          <w:rFonts w:ascii="Arial" w:hAnsi="Arial" w:cs="Arial"/>
          <w:sz w:val="24"/>
          <w:szCs w:val="24"/>
        </w:rPr>
        <w:t>Household R</w:t>
      </w:r>
      <w:r w:rsidR="001A22FA" w:rsidRPr="001A22FA">
        <w:rPr>
          <w:rFonts w:ascii="Arial" w:hAnsi="Arial" w:cs="Arial"/>
          <w:sz w:val="24"/>
          <w:szCs w:val="24"/>
        </w:rPr>
        <w:t xml:space="preserve">e-use and </w:t>
      </w:r>
      <w:r w:rsidR="00A67216">
        <w:rPr>
          <w:rFonts w:ascii="Arial" w:hAnsi="Arial" w:cs="Arial"/>
          <w:sz w:val="24"/>
          <w:szCs w:val="24"/>
        </w:rPr>
        <w:t>R</w:t>
      </w:r>
      <w:r w:rsidR="001A22FA" w:rsidRPr="001A22FA">
        <w:rPr>
          <w:rFonts w:ascii="Arial" w:hAnsi="Arial" w:cs="Arial"/>
          <w:sz w:val="24"/>
          <w:szCs w:val="24"/>
        </w:rPr>
        <w:t>ecycling</w:t>
      </w:r>
      <w:r>
        <w:rPr>
          <w:rFonts w:ascii="Arial" w:hAnsi="Arial" w:cs="Arial"/>
          <w:sz w:val="24"/>
          <w:szCs w:val="24"/>
        </w:rPr>
        <w:t xml:space="preserve"> </w:t>
      </w:r>
      <w:r w:rsidR="00A67216">
        <w:rPr>
          <w:rFonts w:ascii="Arial" w:hAnsi="Arial" w:cs="Arial"/>
          <w:sz w:val="24"/>
          <w:szCs w:val="24"/>
        </w:rPr>
        <w:t>Centre (</w:t>
      </w:r>
      <w:r w:rsidR="005811C8">
        <w:rPr>
          <w:rFonts w:ascii="Arial" w:hAnsi="Arial" w:cs="Arial"/>
          <w:sz w:val="24"/>
          <w:szCs w:val="24"/>
        </w:rPr>
        <w:t>Abbey Road</w:t>
      </w:r>
      <w:r w:rsidR="00A67216">
        <w:rPr>
          <w:rFonts w:ascii="Arial" w:hAnsi="Arial" w:cs="Arial"/>
          <w:sz w:val="24"/>
          <w:szCs w:val="24"/>
        </w:rPr>
        <w:t>)</w:t>
      </w:r>
      <w:r>
        <w:rPr>
          <w:rFonts w:ascii="Arial" w:hAnsi="Arial" w:cs="Arial"/>
          <w:sz w:val="24"/>
          <w:szCs w:val="24"/>
        </w:rPr>
        <w:t xml:space="preserve">, support L.B of Richmond </w:t>
      </w:r>
      <w:r w:rsidR="00F741D0">
        <w:rPr>
          <w:rFonts w:ascii="Arial" w:hAnsi="Arial" w:cs="Arial"/>
          <w:sz w:val="24"/>
          <w:szCs w:val="24"/>
        </w:rPr>
        <w:t xml:space="preserve">by advising on their </w:t>
      </w:r>
      <w:r>
        <w:rPr>
          <w:rFonts w:ascii="Arial" w:hAnsi="Arial" w:cs="Arial"/>
          <w:sz w:val="24"/>
          <w:szCs w:val="24"/>
        </w:rPr>
        <w:t xml:space="preserve">Central </w:t>
      </w:r>
      <w:r w:rsidR="00F741D0">
        <w:rPr>
          <w:rFonts w:ascii="Arial" w:hAnsi="Arial" w:cs="Arial"/>
          <w:sz w:val="24"/>
          <w:szCs w:val="24"/>
        </w:rPr>
        <w:t>D</w:t>
      </w:r>
      <w:r>
        <w:rPr>
          <w:rFonts w:ascii="Arial" w:hAnsi="Arial" w:cs="Arial"/>
          <w:sz w:val="24"/>
          <w:szCs w:val="24"/>
        </w:rPr>
        <w:t xml:space="preserve">epot and Townmead </w:t>
      </w:r>
      <w:r w:rsidR="00F741D0">
        <w:rPr>
          <w:rFonts w:ascii="Arial" w:hAnsi="Arial" w:cs="Arial"/>
          <w:sz w:val="24"/>
          <w:szCs w:val="24"/>
        </w:rPr>
        <w:t xml:space="preserve">Road </w:t>
      </w:r>
      <w:r>
        <w:rPr>
          <w:rFonts w:ascii="Arial" w:hAnsi="Arial" w:cs="Arial"/>
          <w:sz w:val="24"/>
          <w:szCs w:val="24"/>
        </w:rPr>
        <w:t>site</w:t>
      </w:r>
      <w:r w:rsidR="00E05BEF">
        <w:rPr>
          <w:rFonts w:ascii="Arial" w:hAnsi="Arial" w:cs="Arial"/>
          <w:sz w:val="24"/>
          <w:szCs w:val="24"/>
        </w:rPr>
        <w:t xml:space="preserve">s </w:t>
      </w:r>
      <w:r w:rsidR="001A22FA" w:rsidRPr="001A22FA">
        <w:rPr>
          <w:rFonts w:ascii="Arial" w:hAnsi="Arial" w:cs="Arial"/>
          <w:sz w:val="24"/>
          <w:szCs w:val="24"/>
        </w:rPr>
        <w:t xml:space="preserve">(e.g. site management, Health &amp; Safety, </w:t>
      </w:r>
      <w:r w:rsidR="00B52783">
        <w:rPr>
          <w:rFonts w:ascii="Arial" w:hAnsi="Arial" w:cs="Arial"/>
          <w:sz w:val="24"/>
          <w:szCs w:val="24"/>
        </w:rPr>
        <w:t>weighbridge,</w:t>
      </w:r>
      <w:r w:rsidR="00B52783" w:rsidRPr="001A22FA">
        <w:rPr>
          <w:rFonts w:ascii="Arial" w:hAnsi="Arial" w:cs="Arial"/>
          <w:sz w:val="24"/>
          <w:szCs w:val="24"/>
        </w:rPr>
        <w:t xml:space="preserve"> maintaining</w:t>
      </w:r>
      <w:r w:rsidR="001A22FA" w:rsidRPr="001A22FA">
        <w:rPr>
          <w:rFonts w:ascii="Arial" w:hAnsi="Arial" w:cs="Arial"/>
          <w:sz w:val="24"/>
          <w:szCs w:val="24"/>
        </w:rPr>
        <w:t xml:space="preserve"> assets &amp; equipment, reuse</w:t>
      </w:r>
      <w:r>
        <w:rPr>
          <w:rFonts w:ascii="Arial" w:hAnsi="Arial" w:cs="Arial"/>
          <w:sz w:val="24"/>
          <w:szCs w:val="24"/>
        </w:rPr>
        <w:t xml:space="preserve"> activities and providing cost efficiencies</w:t>
      </w:r>
      <w:r w:rsidR="001A22FA" w:rsidRPr="001A22FA">
        <w:rPr>
          <w:rFonts w:ascii="Arial" w:hAnsi="Arial" w:cs="Arial"/>
          <w:sz w:val="24"/>
          <w:szCs w:val="24"/>
        </w:rPr>
        <w:t>)</w:t>
      </w:r>
    </w:p>
    <w:p w14:paraId="5CC5502A" w14:textId="284611E6" w:rsidR="001A22FA" w:rsidRPr="001A22FA" w:rsidRDefault="001A22FA" w:rsidP="00606519">
      <w:pPr>
        <w:pStyle w:val="ListParagraph"/>
        <w:numPr>
          <w:ilvl w:val="0"/>
          <w:numId w:val="2"/>
        </w:numPr>
        <w:spacing w:after="200" w:line="276" w:lineRule="auto"/>
        <w:rPr>
          <w:rFonts w:ascii="Arial" w:hAnsi="Arial" w:cs="Arial"/>
          <w:sz w:val="24"/>
          <w:szCs w:val="24"/>
        </w:rPr>
      </w:pPr>
      <w:r w:rsidRPr="001A22FA">
        <w:rPr>
          <w:rFonts w:ascii="Arial" w:hAnsi="Arial" w:cs="Arial"/>
          <w:sz w:val="24"/>
          <w:szCs w:val="24"/>
        </w:rPr>
        <w:t>Projects</w:t>
      </w:r>
      <w:r w:rsidR="00E05BEF">
        <w:rPr>
          <w:rFonts w:ascii="Arial" w:hAnsi="Arial" w:cs="Arial"/>
          <w:sz w:val="24"/>
          <w:szCs w:val="24"/>
        </w:rPr>
        <w:t xml:space="preserve"> </w:t>
      </w:r>
      <w:r w:rsidRPr="001A22FA">
        <w:rPr>
          <w:rFonts w:ascii="Arial" w:hAnsi="Arial" w:cs="Arial"/>
          <w:sz w:val="24"/>
          <w:szCs w:val="24"/>
        </w:rPr>
        <w:t>- Borough partnership and promoting circular economy initiative</w:t>
      </w:r>
      <w:r w:rsidR="005C4E91">
        <w:rPr>
          <w:rFonts w:ascii="Arial" w:hAnsi="Arial" w:cs="Arial"/>
          <w:sz w:val="24"/>
          <w:szCs w:val="24"/>
        </w:rPr>
        <w:t>s</w:t>
      </w:r>
      <w:r w:rsidRPr="001A22FA">
        <w:rPr>
          <w:rFonts w:ascii="Arial" w:hAnsi="Arial" w:cs="Arial"/>
          <w:sz w:val="24"/>
          <w:szCs w:val="24"/>
        </w:rPr>
        <w:t xml:space="preserve"> with cost efficiencies</w:t>
      </w:r>
      <w:r w:rsidR="00B52783">
        <w:rPr>
          <w:rFonts w:ascii="Arial" w:hAnsi="Arial" w:cs="Arial"/>
          <w:sz w:val="24"/>
          <w:szCs w:val="24"/>
        </w:rPr>
        <w:t>.</w:t>
      </w:r>
      <w:r w:rsidRPr="001A22FA">
        <w:rPr>
          <w:rFonts w:ascii="Arial" w:hAnsi="Arial" w:cs="Arial"/>
          <w:sz w:val="24"/>
          <w:szCs w:val="24"/>
        </w:rPr>
        <w:t xml:space="preserve"> (</w:t>
      </w:r>
      <w:r w:rsidR="00B52783" w:rsidRPr="001A22FA">
        <w:rPr>
          <w:rFonts w:ascii="Arial" w:hAnsi="Arial" w:cs="Arial"/>
          <w:sz w:val="24"/>
          <w:szCs w:val="24"/>
        </w:rPr>
        <w:t>e.</w:t>
      </w:r>
      <w:r w:rsidR="00B52783" w:rsidRPr="00A100CE">
        <w:rPr>
          <w:rFonts w:ascii="Arial" w:hAnsi="Arial" w:cs="Arial"/>
          <w:sz w:val="24"/>
          <w:szCs w:val="24"/>
        </w:rPr>
        <w:t xml:space="preserve">g. </w:t>
      </w:r>
      <w:r w:rsidR="003B06A3">
        <w:rPr>
          <w:rFonts w:ascii="Arial" w:hAnsi="Arial" w:cs="Arial"/>
          <w:sz w:val="24"/>
          <w:szCs w:val="24"/>
        </w:rPr>
        <w:t>c</w:t>
      </w:r>
      <w:r w:rsidR="00B52783" w:rsidRPr="00C50956">
        <w:rPr>
          <w:rFonts w:ascii="Arial" w:hAnsi="Arial" w:cs="Arial"/>
          <w:sz w:val="24"/>
          <w:szCs w:val="24"/>
        </w:rPr>
        <w:t xml:space="preserve">orporate </w:t>
      </w:r>
      <w:r w:rsidR="003B06A3">
        <w:rPr>
          <w:rFonts w:ascii="Arial" w:hAnsi="Arial" w:cs="Arial"/>
          <w:sz w:val="24"/>
          <w:szCs w:val="24"/>
        </w:rPr>
        <w:t>g</w:t>
      </w:r>
      <w:r w:rsidR="00F12D10" w:rsidRPr="00C50956">
        <w:rPr>
          <w:rFonts w:ascii="Arial" w:hAnsi="Arial" w:cs="Arial"/>
          <w:sz w:val="24"/>
          <w:szCs w:val="24"/>
        </w:rPr>
        <w:t>overnance,</w:t>
      </w:r>
      <w:r w:rsidR="00F12D10">
        <w:rPr>
          <w:rFonts w:ascii="Arial" w:hAnsi="Arial" w:cs="Arial"/>
          <w:sz w:val="24"/>
          <w:szCs w:val="24"/>
        </w:rPr>
        <w:t xml:space="preserve"> resident feedback, waste </w:t>
      </w:r>
      <w:r w:rsidR="00F12D10">
        <w:rPr>
          <w:rFonts w:ascii="Arial" w:hAnsi="Arial" w:cs="Arial"/>
          <w:sz w:val="24"/>
          <w:szCs w:val="24"/>
        </w:rPr>
        <w:lastRenderedPageBreak/>
        <w:t>comp analysis for reduction of residual waste</w:t>
      </w:r>
      <w:r w:rsidR="005C4E91">
        <w:rPr>
          <w:rFonts w:ascii="Arial" w:hAnsi="Arial" w:cs="Arial"/>
          <w:sz w:val="24"/>
          <w:szCs w:val="24"/>
        </w:rPr>
        <w:t>, creating a digital twin</w:t>
      </w:r>
      <w:r w:rsidR="00DF7B64">
        <w:rPr>
          <w:rFonts w:ascii="Arial" w:hAnsi="Arial" w:cs="Arial"/>
          <w:sz w:val="24"/>
          <w:szCs w:val="24"/>
        </w:rPr>
        <w:t xml:space="preserve"> of WLWA and borough services).</w:t>
      </w:r>
    </w:p>
    <w:p w14:paraId="18A13F84" w14:textId="3988023E" w:rsidR="001A22FA" w:rsidRDefault="001A22FA" w:rsidP="00606519">
      <w:pPr>
        <w:pStyle w:val="ListParagraph"/>
        <w:numPr>
          <w:ilvl w:val="0"/>
          <w:numId w:val="2"/>
        </w:numPr>
        <w:spacing w:after="200" w:line="276" w:lineRule="auto"/>
        <w:rPr>
          <w:rFonts w:ascii="Arial" w:hAnsi="Arial" w:cs="Arial"/>
          <w:sz w:val="24"/>
          <w:szCs w:val="24"/>
        </w:rPr>
      </w:pPr>
      <w:r w:rsidRPr="001A22FA">
        <w:rPr>
          <w:rFonts w:ascii="Arial" w:hAnsi="Arial" w:cs="Arial"/>
          <w:sz w:val="24"/>
          <w:szCs w:val="24"/>
        </w:rPr>
        <w:t>Corporate</w:t>
      </w:r>
      <w:r w:rsidR="00C27449">
        <w:rPr>
          <w:rFonts w:ascii="Arial" w:hAnsi="Arial" w:cs="Arial"/>
          <w:sz w:val="24"/>
          <w:szCs w:val="24"/>
        </w:rPr>
        <w:t xml:space="preserve"> Services</w:t>
      </w:r>
      <w:r w:rsidRPr="001A22FA">
        <w:rPr>
          <w:rFonts w:ascii="Arial" w:hAnsi="Arial" w:cs="Arial"/>
          <w:sz w:val="24"/>
          <w:szCs w:val="24"/>
        </w:rPr>
        <w:t xml:space="preserve"> </w:t>
      </w:r>
      <w:r w:rsidR="0079507F">
        <w:rPr>
          <w:rFonts w:ascii="Arial" w:hAnsi="Arial" w:cs="Arial"/>
          <w:sz w:val="24"/>
          <w:szCs w:val="24"/>
        </w:rPr>
        <w:t>–</w:t>
      </w:r>
      <w:r w:rsidRPr="001A22FA">
        <w:rPr>
          <w:rFonts w:ascii="Arial" w:hAnsi="Arial" w:cs="Arial"/>
          <w:sz w:val="24"/>
          <w:szCs w:val="24"/>
        </w:rPr>
        <w:t xml:space="preserve"> </w:t>
      </w:r>
      <w:r w:rsidR="00C27449">
        <w:rPr>
          <w:rFonts w:ascii="Arial" w:hAnsi="Arial" w:cs="Arial"/>
          <w:sz w:val="24"/>
          <w:szCs w:val="24"/>
        </w:rPr>
        <w:t>M</w:t>
      </w:r>
      <w:r w:rsidRPr="001A22FA">
        <w:rPr>
          <w:rFonts w:ascii="Arial" w:hAnsi="Arial" w:cs="Arial"/>
          <w:sz w:val="24"/>
          <w:szCs w:val="24"/>
        </w:rPr>
        <w:t xml:space="preserve">anaging organisation wide and central functions (e.g. </w:t>
      </w:r>
      <w:r w:rsidR="00B52783">
        <w:rPr>
          <w:rFonts w:ascii="Arial" w:hAnsi="Arial" w:cs="Arial"/>
          <w:sz w:val="24"/>
          <w:szCs w:val="24"/>
        </w:rPr>
        <w:t>HR services</w:t>
      </w:r>
      <w:r w:rsidRPr="001A22FA">
        <w:rPr>
          <w:rFonts w:ascii="Arial" w:hAnsi="Arial" w:cs="Arial"/>
          <w:sz w:val="24"/>
          <w:szCs w:val="24"/>
        </w:rPr>
        <w:t xml:space="preserve">, financial transaction processing, ensuring effective financial </w:t>
      </w:r>
      <w:r w:rsidR="00B52783" w:rsidRPr="001A22FA">
        <w:rPr>
          <w:rFonts w:ascii="Arial" w:hAnsi="Arial" w:cs="Arial"/>
          <w:sz w:val="24"/>
          <w:szCs w:val="24"/>
        </w:rPr>
        <w:t>control</w:t>
      </w:r>
      <w:r w:rsidR="00B52783">
        <w:rPr>
          <w:rFonts w:ascii="Arial" w:hAnsi="Arial" w:cs="Arial"/>
          <w:sz w:val="24"/>
          <w:szCs w:val="24"/>
        </w:rPr>
        <w:t xml:space="preserve">, </w:t>
      </w:r>
      <w:r w:rsidR="009D5AFC">
        <w:rPr>
          <w:rFonts w:ascii="Arial" w:hAnsi="Arial" w:cs="Arial"/>
          <w:sz w:val="24"/>
          <w:szCs w:val="24"/>
        </w:rPr>
        <w:t xml:space="preserve">reporting key performance indicators, </w:t>
      </w:r>
      <w:r w:rsidR="00B52783">
        <w:rPr>
          <w:rFonts w:ascii="Arial" w:hAnsi="Arial" w:cs="Arial"/>
          <w:sz w:val="24"/>
          <w:szCs w:val="24"/>
        </w:rPr>
        <w:t>management information, data validations and reporting, facility management, IT core functionality</w:t>
      </w:r>
      <w:r w:rsidRPr="001A22FA">
        <w:rPr>
          <w:rFonts w:ascii="Arial" w:hAnsi="Arial" w:cs="Arial"/>
          <w:sz w:val="24"/>
          <w:szCs w:val="24"/>
        </w:rPr>
        <w:t>)</w:t>
      </w:r>
    </w:p>
    <w:p w14:paraId="59999502" w14:textId="3865E895" w:rsidR="00412268" w:rsidRDefault="00412268" w:rsidP="00B52783">
      <w:pPr>
        <w:spacing w:after="200" w:line="276" w:lineRule="auto"/>
        <w:rPr>
          <w:rFonts w:ascii="Arial" w:hAnsi="Arial" w:cs="Arial"/>
          <w:sz w:val="24"/>
          <w:szCs w:val="24"/>
        </w:rPr>
      </w:pPr>
      <w:r>
        <w:rPr>
          <w:rFonts w:ascii="Arial" w:hAnsi="Arial" w:cs="Arial"/>
          <w:sz w:val="24"/>
          <w:szCs w:val="24"/>
        </w:rPr>
        <w:t>3.5 Through the strategic integration of data</w:t>
      </w:r>
      <w:r w:rsidR="00477197">
        <w:rPr>
          <w:rFonts w:ascii="Arial" w:hAnsi="Arial" w:cs="Arial"/>
          <w:sz w:val="24"/>
          <w:szCs w:val="24"/>
        </w:rPr>
        <w:t>, digitalisation</w:t>
      </w:r>
      <w:r>
        <w:rPr>
          <w:rFonts w:ascii="Arial" w:hAnsi="Arial" w:cs="Arial"/>
          <w:sz w:val="24"/>
          <w:szCs w:val="24"/>
        </w:rPr>
        <w:t xml:space="preserve"> and technology, IT acts as an enabler, supporting the Authority in achieving its goals with efficiency and </w:t>
      </w:r>
      <w:r w:rsidR="00AC2D01">
        <w:rPr>
          <w:rFonts w:ascii="Arial" w:hAnsi="Arial" w:cs="Arial"/>
          <w:sz w:val="24"/>
          <w:szCs w:val="24"/>
        </w:rPr>
        <w:t>adaptability, ultimately</w:t>
      </w:r>
      <w:r>
        <w:rPr>
          <w:rFonts w:ascii="Arial" w:hAnsi="Arial" w:cs="Arial"/>
          <w:sz w:val="24"/>
          <w:szCs w:val="24"/>
        </w:rPr>
        <w:t xml:space="preserve"> enhancing overall organisational </w:t>
      </w:r>
      <w:r w:rsidR="00AC2D01">
        <w:rPr>
          <w:rFonts w:ascii="Arial" w:hAnsi="Arial" w:cs="Arial"/>
          <w:sz w:val="24"/>
          <w:szCs w:val="24"/>
        </w:rPr>
        <w:t>effectiveness</w:t>
      </w:r>
      <w:r>
        <w:rPr>
          <w:rFonts w:ascii="Arial" w:hAnsi="Arial" w:cs="Arial"/>
          <w:sz w:val="24"/>
          <w:szCs w:val="24"/>
        </w:rPr>
        <w:t>.</w:t>
      </w:r>
    </w:p>
    <w:p w14:paraId="7D0E5FC6" w14:textId="1550B1C3" w:rsidR="00B52783" w:rsidRDefault="005A032F" w:rsidP="00B52783">
      <w:pPr>
        <w:spacing w:after="200" w:line="276" w:lineRule="auto"/>
        <w:rPr>
          <w:rFonts w:ascii="Arial" w:hAnsi="Arial" w:cs="Arial"/>
          <w:sz w:val="24"/>
          <w:szCs w:val="24"/>
        </w:rPr>
      </w:pPr>
      <w:r w:rsidRPr="005A032F">
        <w:rPr>
          <w:rFonts w:ascii="Arial" w:hAnsi="Arial" w:cs="Arial"/>
          <w:sz w:val="24"/>
          <w:szCs w:val="24"/>
        </w:rPr>
        <w:t>3</w:t>
      </w:r>
      <w:r w:rsidR="00F12D10" w:rsidRPr="005A032F">
        <w:rPr>
          <w:rFonts w:ascii="Arial" w:hAnsi="Arial" w:cs="Arial"/>
          <w:sz w:val="24"/>
          <w:szCs w:val="24"/>
        </w:rPr>
        <w:t>.</w:t>
      </w:r>
      <w:r w:rsidR="00412268">
        <w:rPr>
          <w:rFonts w:ascii="Arial" w:hAnsi="Arial" w:cs="Arial"/>
          <w:sz w:val="24"/>
          <w:szCs w:val="24"/>
        </w:rPr>
        <w:t>6</w:t>
      </w:r>
      <w:r w:rsidR="00F12D10">
        <w:rPr>
          <w:rFonts w:ascii="Arial" w:hAnsi="Arial" w:cs="Arial"/>
          <w:sz w:val="24"/>
          <w:szCs w:val="24"/>
        </w:rPr>
        <w:t xml:space="preserve"> </w:t>
      </w:r>
      <w:r w:rsidR="00B52783">
        <w:rPr>
          <w:rFonts w:ascii="Arial" w:hAnsi="Arial" w:cs="Arial"/>
          <w:sz w:val="24"/>
          <w:szCs w:val="24"/>
        </w:rPr>
        <w:t xml:space="preserve">The key stakeholders </w:t>
      </w:r>
      <w:r w:rsidR="00BB0D83">
        <w:rPr>
          <w:rFonts w:ascii="Arial" w:hAnsi="Arial" w:cs="Arial"/>
          <w:sz w:val="24"/>
          <w:szCs w:val="24"/>
        </w:rPr>
        <w:t xml:space="preserve">in relation to the IT strategy </w:t>
      </w:r>
      <w:r w:rsidR="00B52783">
        <w:rPr>
          <w:rFonts w:ascii="Arial" w:hAnsi="Arial" w:cs="Arial"/>
          <w:sz w:val="24"/>
          <w:szCs w:val="24"/>
        </w:rPr>
        <w:t xml:space="preserve">are </w:t>
      </w:r>
      <w:r w:rsidR="00582DAE">
        <w:rPr>
          <w:rFonts w:ascii="Arial" w:hAnsi="Arial" w:cs="Arial"/>
          <w:sz w:val="24"/>
          <w:szCs w:val="24"/>
        </w:rPr>
        <w:t xml:space="preserve">all </w:t>
      </w:r>
      <w:r w:rsidR="00B52783">
        <w:rPr>
          <w:rFonts w:ascii="Arial" w:hAnsi="Arial" w:cs="Arial"/>
          <w:sz w:val="24"/>
          <w:szCs w:val="24"/>
        </w:rPr>
        <w:t>the Authority’s employees, the Boroughs and the residents.</w:t>
      </w:r>
      <w:r w:rsidR="0079507F">
        <w:rPr>
          <w:rFonts w:ascii="Arial" w:hAnsi="Arial" w:cs="Arial"/>
          <w:sz w:val="24"/>
          <w:szCs w:val="24"/>
        </w:rPr>
        <w:t xml:space="preserve">  </w:t>
      </w:r>
    </w:p>
    <w:p w14:paraId="2B7D314E" w14:textId="27A90CBA" w:rsidR="00F12D10" w:rsidRPr="005A032F" w:rsidRDefault="005A032F" w:rsidP="005A032F">
      <w:pPr>
        <w:spacing w:after="200" w:line="276" w:lineRule="auto"/>
        <w:rPr>
          <w:rFonts w:ascii="Arial" w:hAnsi="Arial" w:cs="Arial"/>
          <w:sz w:val="24"/>
          <w:szCs w:val="24"/>
        </w:rPr>
      </w:pPr>
      <w:r>
        <w:rPr>
          <w:rFonts w:ascii="Arial" w:hAnsi="Arial" w:cs="Arial"/>
          <w:sz w:val="24"/>
          <w:szCs w:val="24"/>
        </w:rPr>
        <w:t>3.</w:t>
      </w:r>
      <w:r w:rsidR="00412268">
        <w:rPr>
          <w:rFonts w:ascii="Arial" w:hAnsi="Arial" w:cs="Arial"/>
          <w:sz w:val="24"/>
          <w:szCs w:val="24"/>
        </w:rPr>
        <w:t>7</w:t>
      </w:r>
      <w:r>
        <w:rPr>
          <w:rFonts w:ascii="Arial" w:hAnsi="Arial" w:cs="Arial"/>
          <w:sz w:val="24"/>
          <w:szCs w:val="24"/>
        </w:rPr>
        <w:t xml:space="preserve"> </w:t>
      </w:r>
      <w:r w:rsidR="00F12D10" w:rsidRPr="005A032F">
        <w:rPr>
          <w:rFonts w:ascii="Arial" w:hAnsi="Arial" w:cs="Arial"/>
          <w:sz w:val="24"/>
          <w:szCs w:val="24"/>
        </w:rPr>
        <w:t xml:space="preserve">The Authority’s current IT </w:t>
      </w:r>
      <w:r w:rsidR="00FC1646">
        <w:rPr>
          <w:rFonts w:ascii="Arial" w:hAnsi="Arial" w:cs="Arial"/>
          <w:sz w:val="24"/>
          <w:szCs w:val="24"/>
        </w:rPr>
        <w:t xml:space="preserve">service </w:t>
      </w:r>
      <w:r w:rsidR="00F12D10" w:rsidRPr="005A032F">
        <w:rPr>
          <w:rFonts w:ascii="Arial" w:hAnsi="Arial" w:cs="Arial"/>
          <w:sz w:val="24"/>
          <w:szCs w:val="24"/>
        </w:rPr>
        <w:t>is provided by a</w:t>
      </w:r>
      <w:r w:rsidR="00E25C07">
        <w:rPr>
          <w:rFonts w:ascii="Arial" w:hAnsi="Arial" w:cs="Arial"/>
          <w:sz w:val="24"/>
          <w:szCs w:val="24"/>
        </w:rPr>
        <w:t xml:space="preserve">n </w:t>
      </w:r>
      <w:r w:rsidR="009743E0">
        <w:rPr>
          <w:rFonts w:ascii="Arial" w:hAnsi="Arial" w:cs="Arial"/>
          <w:sz w:val="24"/>
          <w:szCs w:val="24"/>
        </w:rPr>
        <w:t>external</w:t>
      </w:r>
      <w:r w:rsidR="009743E0" w:rsidRPr="005A032F">
        <w:rPr>
          <w:rFonts w:ascii="Arial" w:hAnsi="Arial" w:cs="Arial"/>
          <w:sz w:val="24"/>
          <w:szCs w:val="24"/>
        </w:rPr>
        <w:t xml:space="preserve"> IT</w:t>
      </w:r>
      <w:r w:rsidR="00F12D10" w:rsidRPr="005A032F">
        <w:rPr>
          <w:rFonts w:ascii="Arial" w:hAnsi="Arial" w:cs="Arial"/>
          <w:sz w:val="24"/>
          <w:szCs w:val="24"/>
        </w:rPr>
        <w:t xml:space="preserve"> provider as detailed below:</w:t>
      </w:r>
    </w:p>
    <w:tbl>
      <w:tblPr>
        <w:tblStyle w:val="TableGrid"/>
        <w:tblW w:w="0" w:type="auto"/>
        <w:tblInd w:w="709" w:type="dxa"/>
        <w:tblLook w:val="04A0" w:firstRow="1" w:lastRow="0" w:firstColumn="1" w:lastColumn="0" w:noHBand="0" w:noVBand="1"/>
      </w:tblPr>
      <w:tblGrid>
        <w:gridCol w:w="3403"/>
        <w:gridCol w:w="1926"/>
        <w:gridCol w:w="2718"/>
      </w:tblGrid>
      <w:tr w:rsidR="001038A9" w:rsidRPr="00F02FDA" w14:paraId="64FC9CE5" w14:textId="77777777" w:rsidTr="00E05ADA">
        <w:tc>
          <w:tcPr>
            <w:tcW w:w="3652" w:type="dxa"/>
          </w:tcPr>
          <w:p w14:paraId="7CD95945" w14:textId="77777777" w:rsidR="00F12D10" w:rsidRPr="00F02FDA" w:rsidRDefault="00F12D10" w:rsidP="00E05ADA">
            <w:pPr>
              <w:rPr>
                <w:rFonts w:ascii="Arial" w:hAnsi="Arial" w:cs="Arial"/>
                <w:b/>
                <w:sz w:val="24"/>
                <w:szCs w:val="24"/>
              </w:rPr>
            </w:pPr>
            <w:r w:rsidRPr="00F02FDA">
              <w:rPr>
                <w:rFonts w:ascii="Arial" w:hAnsi="Arial" w:cs="Arial"/>
                <w:b/>
                <w:sz w:val="24"/>
                <w:szCs w:val="24"/>
              </w:rPr>
              <w:t>IT system</w:t>
            </w:r>
          </w:p>
        </w:tc>
        <w:tc>
          <w:tcPr>
            <w:tcW w:w="2009" w:type="dxa"/>
          </w:tcPr>
          <w:p w14:paraId="3942A766" w14:textId="77777777" w:rsidR="00F12D10" w:rsidRPr="00F02FDA" w:rsidRDefault="00F12D10" w:rsidP="00E05ADA">
            <w:pPr>
              <w:rPr>
                <w:rFonts w:ascii="Arial" w:hAnsi="Arial" w:cs="Arial"/>
                <w:b/>
                <w:sz w:val="24"/>
                <w:szCs w:val="24"/>
              </w:rPr>
            </w:pPr>
            <w:r w:rsidRPr="00F02FDA">
              <w:rPr>
                <w:rFonts w:ascii="Arial" w:hAnsi="Arial" w:cs="Arial"/>
                <w:b/>
                <w:sz w:val="24"/>
                <w:szCs w:val="24"/>
              </w:rPr>
              <w:t xml:space="preserve">Networked / Cloud / Stand-alone* </w:t>
            </w:r>
          </w:p>
        </w:tc>
        <w:tc>
          <w:tcPr>
            <w:tcW w:w="2872" w:type="dxa"/>
          </w:tcPr>
          <w:p w14:paraId="4D1CCD4B" w14:textId="77777777" w:rsidR="00F12D10" w:rsidRPr="00F02FDA" w:rsidRDefault="00F12D10" w:rsidP="00E05ADA">
            <w:pPr>
              <w:rPr>
                <w:rFonts w:ascii="Arial" w:hAnsi="Arial" w:cs="Arial"/>
                <w:b/>
                <w:sz w:val="24"/>
                <w:szCs w:val="24"/>
              </w:rPr>
            </w:pPr>
            <w:r w:rsidRPr="00F02FDA">
              <w:rPr>
                <w:rFonts w:ascii="Arial" w:hAnsi="Arial" w:cs="Arial"/>
                <w:b/>
                <w:sz w:val="24"/>
                <w:szCs w:val="24"/>
              </w:rPr>
              <w:t>Delivered by</w:t>
            </w:r>
          </w:p>
        </w:tc>
      </w:tr>
      <w:tr w:rsidR="001038A9" w14:paraId="3BAEA6C2" w14:textId="77777777" w:rsidTr="00E05ADA">
        <w:tc>
          <w:tcPr>
            <w:tcW w:w="3652" w:type="dxa"/>
          </w:tcPr>
          <w:p w14:paraId="4A1BF78D" w14:textId="77777777" w:rsidR="00F12D10" w:rsidRDefault="00F12D10" w:rsidP="00F12D10">
            <w:pPr>
              <w:rPr>
                <w:rFonts w:ascii="Arial" w:hAnsi="Arial" w:cs="Arial"/>
                <w:sz w:val="24"/>
                <w:szCs w:val="24"/>
              </w:rPr>
            </w:pPr>
            <w:r>
              <w:rPr>
                <w:rFonts w:ascii="Arial" w:hAnsi="Arial" w:cs="Arial"/>
                <w:sz w:val="24"/>
                <w:szCs w:val="24"/>
              </w:rPr>
              <w:t>Infrastructure hardware including equipment (2 remote servers, laptops, Printers etc.)</w:t>
            </w:r>
          </w:p>
        </w:tc>
        <w:tc>
          <w:tcPr>
            <w:tcW w:w="2009" w:type="dxa"/>
          </w:tcPr>
          <w:p w14:paraId="2DF4A774" w14:textId="506EEC67" w:rsidR="00F12D10" w:rsidRDefault="00F12D10" w:rsidP="00B01D3F">
            <w:pPr>
              <w:jc w:val="center"/>
              <w:rPr>
                <w:rFonts w:ascii="Arial" w:hAnsi="Arial" w:cs="Arial"/>
                <w:sz w:val="24"/>
                <w:szCs w:val="24"/>
              </w:rPr>
            </w:pPr>
            <w:r>
              <w:rPr>
                <w:rFonts w:ascii="Arial" w:hAnsi="Arial" w:cs="Arial"/>
                <w:sz w:val="24"/>
                <w:szCs w:val="24"/>
              </w:rPr>
              <w:t>Cloud</w:t>
            </w:r>
          </w:p>
        </w:tc>
        <w:tc>
          <w:tcPr>
            <w:tcW w:w="2872" w:type="dxa"/>
          </w:tcPr>
          <w:p w14:paraId="1DC8CEB5" w14:textId="77777777" w:rsidR="00F12D10" w:rsidRDefault="00F12D10" w:rsidP="00B01D3F">
            <w:pPr>
              <w:jc w:val="center"/>
              <w:rPr>
                <w:rFonts w:ascii="Arial" w:hAnsi="Arial" w:cs="Arial"/>
                <w:sz w:val="24"/>
                <w:szCs w:val="24"/>
              </w:rPr>
            </w:pPr>
            <w:r>
              <w:rPr>
                <w:rFonts w:ascii="Arial" w:hAnsi="Arial" w:cs="Arial"/>
                <w:sz w:val="24"/>
                <w:szCs w:val="24"/>
              </w:rPr>
              <w:t>Kick ICT</w:t>
            </w:r>
          </w:p>
        </w:tc>
      </w:tr>
      <w:tr w:rsidR="001038A9" w14:paraId="122771B1" w14:textId="77777777" w:rsidTr="00E05ADA">
        <w:tc>
          <w:tcPr>
            <w:tcW w:w="3652" w:type="dxa"/>
          </w:tcPr>
          <w:p w14:paraId="36403260" w14:textId="77777777" w:rsidR="00F12D10" w:rsidRDefault="00F12D10" w:rsidP="00E05ADA">
            <w:pPr>
              <w:rPr>
                <w:rFonts w:ascii="Arial" w:hAnsi="Arial" w:cs="Arial"/>
                <w:sz w:val="24"/>
                <w:szCs w:val="24"/>
              </w:rPr>
            </w:pPr>
            <w:r>
              <w:rPr>
                <w:rFonts w:ascii="Arial" w:hAnsi="Arial" w:cs="Arial"/>
                <w:sz w:val="24"/>
                <w:szCs w:val="24"/>
              </w:rPr>
              <w:t>Infrastructure communications (data lines, routers, wireless networks, internal office wiring etc.)</w:t>
            </w:r>
          </w:p>
        </w:tc>
        <w:tc>
          <w:tcPr>
            <w:tcW w:w="2009" w:type="dxa"/>
          </w:tcPr>
          <w:p w14:paraId="57D954CE" w14:textId="77777777" w:rsidR="00F12D10" w:rsidRDefault="00F12D10" w:rsidP="00B01D3F">
            <w:pPr>
              <w:jc w:val="center"/>
              <w:rPr>
                <w:rFonts w:ascii="Arial" w:hAnsi="Arial" w:cs="Arial"/>
                <w:sz w:val="24"/>
                <w:szCs w:val="24"/>
              </w:rPr>
            </w:pPr>
            <w:r>
              <w:rPr>
                <w:rFonts w:ascii="Arial" w:hAnsi="Arial" w:cs="Arial"/>
                <w:sz w:val="24"/>
                <w:szCs w:val="24"/>
              </w:rPr>
              <w:t>Networked</w:t>
            </w:r>
          </w:p>
        </w:tc>
        <w:tc>
          <w:tcPr>
            <w:tcW w:w="2872" w:type="dxa"/>
          </w:tcPr>
          <w:p w14:paraId="47974B10" w14:textId="77777777" w:rsidR="00F12D10" w:rsidRDefault="00F12D10" w:rsidP="00B01D3F">
            <w:pPr>
              <w:jc w:val="center"/>
              <w:rPr>
                <w:rFonts w:ascii="Arial" w:hAnsi="Arial" w:cs="Arial"/>
                <w:sz w:val="24"/>
                <w:szCs w:val="24"/>
              </w:rPr>
            </w:pPr>
            <w:r>
              <w:rPr>
                <w:rFonts w:ascii="Arial" w:hAnsi="Arial" w:cs="Arial"/>
                <w:sz w:val="24"/>
                <w:szCs w:val="24"/>
              </w:rPr>
              <w:t>Kick ICT</w:t>
            </w:r>
          </w:p>
        </w:tc>
      </w:tr>
      <w:tr w:rsidR="001038A9" w14:paraId="3C5882AB" w14:textId="77777777" w:rsidTr="00E05ADA">
        <w:tc>
          <w:tcPr>
            <w:tcW w:w="3652" w:type="dxa"/>
          </w:tcPr>
          <w:p w14:paraId="0E4154B7" w14:textId="77777777" w:rsidR="00F12D10" w:rsidRDefault="00F12D10" w:rsidP="00E05ADA">
            <w:pPr>
              <w:rPr>
                <w:rFonts w:ascii="Arial" w:hAnsi="Arial" w:cs="Arial"/>
                <w:sz w:val="24"/>
                <w:szCs w:val="24"/>
              </w:rPr>
            </w:pPr>
            <w:r>
              <w:rPr>
                <w:rFonts w:ascii="Arial" w:hAnsi="Arial" w:cs="Arial"/>
                <w:sz w:val="24"/>
                <w:szCs w:val="24"/>
              </w:rPr>
              <w:t xml:space="preserve">Infrastructure software </w:t>
            </w:r>
          </w:p>
          <w:p w14:paraId="7B5BB9E8" w14:textId="53C04A40" w:rsidR="00F12D10" w:rsidRDefault="00F12D10" w:rsidP="00E05ADA">
            <w:pPr>
              <w:rPr>
                <w:rFonts w:ascii="Arial" w:hAnsi="Arial" w:cs="Arial"/>
                <w:sz w:val="24"/>
                <w:szCs w:val="24"/>
              </w:rPr>
            </w:pPr>
            <w:r>
              <w:rPr>
                <w:rFonts w:ascii="Arial" w:hAnsi="Arial" w:cs="Arial"/>
                <w:sz w:val="24"/>
                <w:szCs w:val="24"/>
              </w:rPr>
              <w:t xml:space="preserve">Via </w:t>
            </w:r>
            <w:r w:rsidR="00477197">
              <w:rPr>
                <w:rFonts w:ascii="Arial" w:hAnsi="Arial" w:cs="Arial"/>
                <w:sz w:val="24"/>
                <w:szCs w:val="24"/>
              </w:rPr>
              <w:t xml:space="preserve">Citrix </w:t>
            </w:r>
            <w:r>
              <w:rPr>
                <w:rFonts w:ascii="Arial" w:hAnsi="Arial" w:cs="Arial"/>
                <w:sz w:val="24"/>
                <w:szCs w:val="24"/>
              </w:rPr>
              <w:t xml:space="preserve">virtual </w:t>
            </w:r>
            <w:r w:rsidR="001038A9">
              <w:rPr>
                <w:rFonts w:ascii="Arial" w:hAnsi="Arial" w:cs="Arial"/>
                <w:sz w:val="24"/>
                <w:szCs w:val="24"/>
              </w:rPr>
              <w:t>desktop (</w:t>
            </w:r>
            <w:r>
              <w:rPr>
                <w:rFonts w:ascii="Arial" w:hAnsi="Arial" w:cs="Arial"/>
                <w:sz w:val="24"/>
                <w:szCs w:val="24"/>
              </w:rPr>
              <w:t>security, backups, networking, file structures, user management etc.)</w:t>
            </w:r>
          </w:p>
        </w:tc>
        <w:tc>
          <w:tcPr>
            <w:tcW w:w="2009" w:type="dxa"/>
          </w:tcPr>
          <w:p w14:paraId="08F7F9C9" w14:textId="4A70069B" w:rsidR="00F12D10" w:rsidRDefault="00F12D10" w:rsidP="00B01D3F">
            <w:pPr>
              <w:jc w:val="center"/>
              <w:rPr>
                <w:rFonts w:ascii="Arial" w:hAnsi="Arial" w:cs="Arial"/>
                <w:sz w:val="24"/>
                <w:szCs w:val="24"/>
              </w:rPr>
            </w:pPr>
            <w:r>
              <w:rPr>
                <w:rFonts w:ascii="Arial" w:hAnsi="Arial" w:cs="Arial"/>
                <w:sz w:val="24"/>
                <w:szCs w:val="24"/>
              </w:rPr>
              <w:t>Cloud</w:t>
            </w:r>
          </w:p>
        </w:tc>
        <w:tc>
          <w:tcPr>
            <w:tcW w:w="2872" w:type="dxa"/>
          </w:tcPr>
          <w:p w14:paraId="2C365B47" w14:textId="77777777" w:rsidR="00F12D10" w:rsidRDefault="00F12D10" w:rsidP="00B01D3F">
            <w:pPr>
              <w:jc w:val="center"/>
              <w:rPr>
                <w:rFonts w:ascii="Arial" w:hAnsi="Arial" w:cs="Arial"/>
                <w:sz w:val="24"/>
                <w:szCs w:val="24"/>
              </w:rPr>
            </w:pPr>
            <w:r>
              <w:rPr>
                <w:rFonts w:ascii="Arial" w:hAnsi="Arial" w:cs="Arial"/>
                <w:sz w:val="24"/>
                <w:szCs w:val="24"/>
              </w:rPr>
              <w:t>Kick ICT</w:t>
            </w:r>
          </w:p>
        </w:tc>
      </w:tr>
      <w:tr w:rsidR="001038A9" w14:paraId="28E468E2" w14:textId="77777777" w:rsidTr="00E05ADA">
        <w:tc>
          <w:tcPr>
            <w:tcW w:w="3652" w:type="dxa"/>
          </w:tcPr>
          <w:p w14:paraId="2A99A5BA" w14:textId="12ED4CE0" w:rsidR="00F12D10" w:rsidRDefault="001038A9" w:rsidP="00E05ADA">
            <w:pPr>
              <w:rPr>
                <w:rFonts w:ascii="Arial" w:hAnsi="Arial" w:cs="Arial"/>
                <w:sz w:val="24"/>
                <w:szCs w:val="24"/>
              </w:rPr>
            </w:pPr>
            <w:r>
              <w:rPr>
                <w:rFonts w:ascii="Arial" w:hAnsi="Arial" w:cs="Arial"/>
                <w:sz w:val="24"/>
                <w:szCs w:val="24"/>
              </w:rPr>
              <w:t>Other applications (use of Microsoft suite, outlook, Power</w:t>
            </w:r>
            <w:r w:rsidR="00477197">
              <w:rPr>
                <w:rFonts w:ascii="Arial" w:hAnsi="Arial" w:cs="Arial"/>
                <w:sz w:val="24"/>
                <w:szCs w:val="24"/>
              </w:rPr>
              <w:t>B</w:t>
            </w:r>
            <w:r>
              <w:rPr>
                <w:rFonts w:ascii="Arial" w:hAnsi="Arial" w:cs="Arial"/>
                <w:sz w:val="24"/>
                <w:szCs w:val="24"/>
              </w:rPr>
              <w:t>i for reporting)</w:t>
            </w:r>
          </w:p>
        </w:tc>
        <w:tc>
          <w:tcPr>
            <w:tcW w:w="2009" w:type="dxa"/>
          </w:tcPr>
          <w:p w14:paraId="63778E9C" w14:textId="77777777" w:rsidR="00F12D10" w:rsidRDefault="001038A9" w:rsidP="00B01D3F">
            <w:pPr>
              <w:jc w:val="center"/>
              <w:rPr>
                <w:rFonts w:ascii="Arial" w:hAnsi="Arial" w:cs="Arial"/>
                <w:sz w:val="24"/>
                <w:szCs w:val="24"/>
              </w:rPr>
            </w:pPr>
            <w:r>
              <w:rPr>
                <w:rFonts w:ascii="Arial" w:hAnsi="Arial" w:cs="Arial"/>
                <w:sz w:val="24"/>
                <w:szCs w:val="24"/>
              </w:rPr>
              <w:t>Mixture</w:t>
            </w:r>
          </w:p>
        </w:tc>
        <w:tc>
          <w:tcPr>
            <w:tcW w:w="2872" w:type="dxa"/>
          </w:tcPr>
          <w:p w14:paraId="7CA6DFCB" w14:textId="40D40BAC" w:rsidR="00F12D10" w:rsidRDefault="001038A9" w:rsidP="00B01D3F">
            <w:pPr>
              <w:jc w:val="center"/>
              <w:rPr>
                <w:rFonts w:ascii="Arial" w:hAnsi="Arial" w:cs="Arial"/>
                <w:sz w:val="24"/>
                <w:szCs w:val="24"/>
              </w:rPr>
            </w:pPr>
            <w:r>
              <w:rPr>
                <w:rFonts w:ascii="Arial" w:hAnsi="Arial" w:cs="Arial"/>
                <w:sz w:val="24"/>
                <w:szCs w:val="24"/>
              </w:rPr>
              <w:t>Kick IC</w:t>
            </w:r>
            <w:r w:rsidR="001D7881">
              <w:rPr>
                <w:rFonts w:ascii="Arial" w:hAnsi="Arial" w:cs="Arial"/>
                <w:sz w:val="24"/>
                <w:szCs w:val="24"/>
              </w:rPr>
              <w:t>T</w:t>
            </w:r>
          </w:p>
        </w:tc>
      </w:tr>
      <w:tr w:rsidR="001038A9" w14:paraId="790B2399" w14:textId="77777777" w:rsidTr="00E05ADA">
        <w:tc>
          <w:tcPr>
            <w:tcW w:w="3652" w:type="dxa"/>
          </w:tcPr>
          <w:p w14:paraId="5D985C93" w14:textId="18D77003" w:rsidR="00F12D10" w:rsidRPr="00B970BA" w:rsidRDefault="00F12D10" w:rsidP="00E05ADA">
            <w:pPr>
              <w:rPr>
                <w:rFonts w:ascii="Arial" w:hAnsi="Arial" w:cs="Arial"/>
                <w:b/>
                <w:sz w:val="24"/>
                <w:szCs w:val="24"/>
              </w:rPr>
            </w:pPr>
            <w:r w:rsidRPr="00905033">
              <w:rPr>
                <w:rFonts w:ascii="Arial" w:hAnsi="Arial" w:cs="Arial"/>
                <w:sz w:val="24"/>
                <w:szCs w:val="24"/>
              </w:rPr>
              <w:t>Core</w:t>
            </w:r>
            <w:r>
              <w:rPr>
                <w:rFonts w:ascii="Arial" w:hAnsi="Arial" w:cs="Arial"/>
                <w:b/>
                <w:sz w:val="24"/>
                <w:szCs w:val="24"/>
              </w:rPr>
              <w:t xml:space="preserve"> </w:t>
            </w:r>
            <w:r w:rsidRPr="00B970BA">
              <w:rPr>
                <w:rFonts w:ascii="Arial" w:hAnsi="Arial" w:cs="Arial"/>
                <w:sz w:val="24"/>
                <w:szCs w:val="24"/>
              </w:rPr>
              <w:t>waste data management</w:t>
            </w:r>
            <w:r>
              <w:rPr>
                <w:rFonts w:ascii="Arial" w:hAnsi="Arial" w:cs="Arial"/>
                <w:b/>
                <w:sz w:val="24"/>
                <w:szCs w:val="24"/>
              </w:rPr>
              <w:t xml:space="preserve"> </w:t>
            </w:r>
            <w:r w:rsidRPr="00B970BA">
              <w:rPr>
                <w:rFonts w:ascii="Arial" w:hAnsi="Arial" w:cs="Arial"/>
                <w:sz w:val="24"/>
                <w:szCs w:val="24"/>
              </w:rPr>
              <w:t>application</w:t>
            </w:r>
            <w:r>
              <w:rPr>
                <w:rFonts w:ascii="Arial" w:hAnsi="Arial" w:cs="Arial"/>
                <w:sz w:val="24"/>
                <w:szCs w:val="24"/>
              </w:rPr>
              <w:t xml:space="preserve"> via </w:t>
            </w:r>
            <w:r w:rsidR="001038A9">
              <w:rPr>
                <w:rFonts w:ascii="Arial" w:hAnsi="Arial" w:cs="Arial"/>
                <w:sz w:val="24"/>
                <w:szCs w:val="24"/>
              </w:rPr>
              <w:t>SaaS</w:t>
            </w:r>
            <w:r>
              <w:rPr>
                <w:rFonts w:ascii="Arial" w:hAnsi="Arial" w:cs="Arial"/>
                <w:sz w:val="24"/>
                <w:szCs w:val="24"/>
              </w:rPr>
              <w:t xml:space="preserve"> product iWDM</w:t>
            </w:r>
            <w:r w:rsidR="00477197">
              <w:rPr>
                <w:rFonts w:ascii="Arial" w:hAnsi="Arial" w:cs="Arial"/>
                <w:sz w:val="24"/>
                <w:szCs w:val="24"/>
              </w:rPr>
              <w:t>S</w:t>
            </w:r>
            <w:r>
              <w:rPr>
                <w:rFonts w:ascii="Arial" w:hAnsi="Arial" w:cs="Arial"/>
                <w:sz w:val="24"/>
                <w:szCs w:val="24"/>
              </w:rPr>
              <w:t xml:space="preserve"> (processing waste movements, EA returns)</w:t>
            </w:r>
          </w:p>
        </w:tc>
        <w:tc>
          <w:tcPr>
            <w:tcW w:w="2009" w:type="dxa"/>
          </w:tcPr>
          <w:p w14:paraId="39244F44" w14:textId="77777777" w:rsidR="00F12D10" w:rsidRDefault="00F12D10" w:rsidP="00B01D3F">
            <w:pPr>
              <w:jc w:val="center"/>
              <w:rPr>
                <w:rFonts w:ascii="Arial" w:hAnsi="Arial" w:cs="Arial"/>
                <w:sz w:val="24"/>
                <w:szCs w:val="24"/>
              </w:rPr>
            </w:pPr>
            <w:r>
              <w:rPr>
                <w:rFonts w:ascii="Arial" w:hAnsi="Arial" w:cs="Arial"/>
                <w:sz w:val="24"/>
                <w:szCs w:val="24"/>
              </w:rPr>
              <w:t>Cloud</w:t>
            </w:r>
          </w:p>
        </w:tc>
        <w:tc>
          <w:tcPr>
            <w:tcW w:w="2872" w:type="dxa"/>
          </w:tcPr>
          <w:p w14:paraId="4101B1B4" w14:textId="77777777" w:rsidR="00F12D10" w:rsidRDefault="00F12D10" w:rsidP="00B01D3F">
            <w:pPr>
              <w:jc w:val="center"/>
              <w:rPr>
                <w:rFonts w:ascii="Arial" w:hAnsi="Arial" w:cs="Arial"/>
                <w:sz w:val="24"/>
                <w:szCs w:val="24"/>
              </w:rPr>
            </w:pPr>
            <w:r>
              <w:rPr>
                <w:rFonts w:ascii="Arial" w:hAnsi="Arial" w:cs="Arial"/>
                <w:sz w:val="24"/>
                <w:szCs w:val="24"/>
              </w:rPr>
              <w:t>Opensky</w:t>
            </w:r>
          </w:p>
        </w:tc>
      </w:tr>
      <w:tr w:rsidR="001038A9" w14:paraId="31CDA15D" w14:textId="77777777" w:rsidTr="00E05ADA">
        <w:tc>
          <w:tcPr>
            <w:tcW w:w="3652" w:type="dxa"/>
          </w:tcPr>
          <w:p w14:paraId="3B61A349" w14:textId="77777777" w:rsidR="00F12D10" w:rsidRDefault="00F12D10" w:rsidP="00E05ADA">
            <w:pPr>
              <w:rPr>
                <w:rFonts w:ascii="Arial" w:hAnsi="Arial" w:cs="Arial"/>
                <w:sz w:val="24"/>
                <w:szCs w:val="24"/>
              </w:rPr>
            </w:pPr>
            <w:r w:rsidRPr="00905033">
              <w:rPr>
                <w:rFonts w:ascii="Arial" w:hAnsi="Arial" w:cs="Arial"/>
                <w:sz w:val="24"/>
                <w:szCs w:val="24"/>
              </w:rPr>
              <w:t>Core</w:t>
            </w:r>
            <w:r w:rsidRPr="00B970BA">
              <w:rPr>
                <w:rFonts w:ascii="Arial" w:hAnsi="Arial" w:cs="Arial"/>
                <w:b/>
                <w:sz w:val="24"/>
                <w:szCs w:val="24"/>
              </w:rPr>
              <w:t xml:space="preserve"> </w:t>
            </w:r>
            <w:r w:rsidRPr="003D7698">
              <w:rPr>
                <w:rFonts w:ascii="Arial" w:hAnsi="Arial" w:cs="Arial"/>
                <w:sz w:val="24"/>
                <w:szCs w:val="24"/>
              </w:rPr>
              <w:t xml:space="preserve">finance </w:t>
            </w:r>
            <w:r w:rsidR="001038A9" w:rsidRPr="003D7698">
              <w:rPr>
                <w:rFonts w:ascii="Arial" w:hAnsi="Arial" w:cs="Arial"/>
                <w:sz w:val="24"/>
                <w:szCs w:val="24"/>
              </w:rPr>
              <w:t>a</w:t>
            </w:r>
            <w:r w:rsidR="001038A9">
              <w:rPr>
                <w:rFonts w:ascii="Arial" w:hAnsi="Arial" w:cs="Arial"/>
                <w:sz w:val="24"/>
                <w:szCs w:val="24"/>
              </w:rPr>
              <w:t>pplication, Unit 4 SaaS product (</w:t>
            </w:r>
            <w:r>
              <w:rPr>
                <w:rFonts w:ascii="Arial" w:hAnsi="Arial" w:cs="Arial"/>
                <w:sz w:val="24"/>
                <w:szCs w:val="24"/>
              </w:rPr>
              <w:t>invoice processing, accounting etc.)</w:t>
            </w:r>
          </w:p>
        </w:tc>
        <w:tc>
          <w:tcPr>
            <w:tcW w:w="2009" w:type="dxa"/>
          </w:tcPr>
          <w:p w14:paraId="2BC2075B" w14:textId="77777777" w:rsidR="00F12D10" w:rsidRDefault="001038A9" w:rsidP="00B01D3F">
            <w:pPr>
              <w:jc w:val="center"/>
              <w:rPr>
                <w:rFonts w:ascii="Arial" w:hAnsi="Arial" w:cs="Arial"/>
                <w:sz w:val="24"/>
                <w:szCs w:val="24"/>
              </w:rPr>
            </w:pPr>
            <w:r>
              <w:rPr>
                <w:rFonts w:ascii="Arial" w:hAnsi="Arial" w:cs="Arial"/>
                <w:sz w:val="24"/>
                <w:szCs w:val="24"/>
              </w:rPr>
              <w:t>Cloud</w:t>
            </w:r>
          </w:p>
        </w:tc>
        <w:tc>
          <w:tcPr>
            <w:tcW w:w="2872" w:type="dxa"/>
          </w:tcPr>
          <w:p w14:paraId="4DA0EDBF" w14:textId="77777777" w:rsidR="00F12D10" w:rsidRDefault="001038A9" w:rsidP="00B01D3F">
            <w:pPr>
              <w:jc w:val="center"/>
              <w:rPr>
                <w:rFonts w:ascii="Arial" w:hAnsi="Arial" w:cs="Arial"/>
                <w:sz w:val="24"/>
                <w:szCs w:val="24"/>
              </w:rPr>
            </w:pPr>
            <w:r>
              <w:rPr>
                <w:rFonts w:ascii="Arial" w:hAnsi="Arial" w:cs="Arial"/>
                <w:sz w:val="24"/>
                <w:szCs w:val="24"/>
              </w:rPr>
              <w:t>Unit 4</w:t>
            </w:r>
          </w:p>
        </w:tc>
      </w:tr>
      <w:tr w:rsidR="001038A9" w14:paraId="0E27F6BD" w14:textId="77777777" w:rsidTr="00E05ADA">
        <w:tc>
          <w:tcPr>
            <w:tcW w:w="3652" w:type="dxa"/>
          </w:tcPr>
          <w:p w14:paraId="38B4329E" w14:textId="3831458F" w:rsidR="00F12D10" w:rsidRDefault="00F12D10" w:rsidP="00E05ADA">
            <w:pPr>
              <w:rPr>
                <w:rFonts w:ascii="Arial" w:hAnsi="Arial" w:cs="Arial"/>
                <w:sz w:val="24"/>
                <w:szCs w:val="24"/>
              </w:rPr>
            </w:pPr>
            <w:r w:rsidRPr="00905033">
              <w:rPr>
                <w:rFonts w:ascii="Arial" w:hAnsi="Arial" w:cs="Arial"/>
                <w:sz w:val="24"/>
                <w:szCs w:val="24"/>
              </w:rPr>
              <w:t>Core</w:t>
            </w:r>
            <w:r w:rsidRPr="00B970BA">
              <w:rPr>
                <w:rFonts w:ascii="Arial" w:hAnsi="Arial" w:cs="Arial"/>
                <w:b/>
                <w:sz w:val="24"/>
                <w:szCs w:val="24"/>
              </w:rPr>
              <w:t xml:space="preserve"> </w:t>
            </w:r>
            <w:r w:rsidRPr="003D7698">
              <w:rPr>
                <w:rFonts w:ascii="Arial" w:hAnsi="Arial" w:cs="Arial"/>
                <w:sz w:val="24"/>
                <w:szCs w:val="24"/>
              </w:rPr>
              <w:t>civic amenity</w:t>
            </w:r>
            <w:r>
              <w:rPr>
                <w:rFonts w:ascii="Arial" w:hAnsi="Arial" w:cs="Arial"/>
                <w:b/>
                <w:sz w:val="24"/>
                <w:szCs w:val="24"/>
              </w:rPr>
              <w:t xml:space="preserve"> </w:t>
            </w:r>
            <w:r>
              <w:rPr>
                <w:rFonts w:ascii="Arial" w:hAnsi="Arial" w:cs="Arial"/>
                <w:sz w:val="24"/>
                <w:szCs w:val="24"/>
              </w:rPr>
              <w:t>applicat</w:t>
            </w:r>
            <w:r w:rsidR="00EC6831">
              <w:rPr>
                <w:rFonts w:ascii="Arial" w:hAnsi="Arial" w:cs="Arial"/>
                <w:sz w:val="24"/>
                <w:szCs w:val="24"/>
              </w:rPr>
              <w:t>ion (weighbridge operation,</w:t>
            </w:r>
            <w:r>
              <w:rPr>
                <w:rFonts w:ascii="Arial" w:hAnsi="Arial" w:cs="Arial"/>
                <w:sz w:val="24"/>
                <w:szCs w:val="24"/>
              </w:rPr>
              <w:t xml:space="preserve"> waste data)</w:t>
            </w:r>
          </w:p>
        </w:tc>
        <w:tc>
          <w:tcPr>
            <w:tcW w:w="2009" w:type="dxa"/>
          </w:tcPr>
          <w:p w14:paraId="7406BC53" w14:textId="77777777" w:rsidR="00F12D10" w:rsidRDefault="00F12D10" w:rsidP="00B01D3F">
            <w:pPr>
              <w:jc w:val="center"/>
              <w:rPr>
                <w:rFonts w:ascii="Arial" w:hAnsi="Arial" w:cs="Arial"/>
                <w:sz w:val="24"/>
                <w:szCs w:val="24"/>
              </w:rPr>
            </w:pPr>
            <w:r>
              <w:rPr>
                <w:rFonts w:ascii="Arial" w:hAnsi="Arial" w:cs="Arial"/>
                <w:sz w:val="24"/>
                <w:szCs w:val="24"/>
              </w:rPr>
              <w:t>Stand-alone</w:t>
            </w:r>
          </w:p>
        </w:tc>
        <w:tc>
          <w:tcPr>
            <w:tcW w:w="2872" w:type="dxa"/>
          </w:tcPr>
          <w:p w14:paraId="4173AFB1" w14:textId="77777777" w:rsidR="00F12D10" w:rsidRDefault="001038A9" w:rsidP="00B01D3F">
            <w:pPr>
              <w:jc w:val="center"/>
              <w:rPr>
                <w:rFonts w:ascii="Arial" w:hAnsi="Arial" w:cs="Arial"/>
                <w:sz w:val="24"/>
                <w:szCs w:val="24"/>
              </w:rPr>
            </w:pPr>
            <w:r>
              <w:rPr>
                <w:rFonts w:ascii="Arial" w:hAnsi="Arial" w:cs="Arial"/>
                <w:sz w:val="24"/>
                <w:szCs w:val="24"/>
              </w:rPr>
              <w:t>InfoTech</w:t>
            </w:r>
          </w:p>
        </w:tc>
      </w:tr>
      <w:tr w:rsidR="001038A9" w14:paraId="566DACCD" w14:textId="77777777" w:rsidTr="00E05ADA">
        <w:tc>
          <w:tcPr>
            <w:tcW w:w="3652" w:type="dxa"/>
          </w:tcPr>
          <w:p w14:paraId="2E31778B" w14:textId="270E7306" w:rsidR="00F12D10" w:rsidRDefault="00F12D10" w:rsidP="00E05ADA">
            <w:pPr>
              <w:rPr>
                <w:rFonts w:ascii="Arial" w:hAnsi="Arial" w:cs="Arial"/>
                <w:sz w:val="24"/>
                <w:szCs w:val="24"/>
              </w:rPr>
            </w:pPr>
            <w:r>
              <w:rPr>
                <w:rFonts w:ascii="Arial" w:hAnsi="Arial" w:cs="Arial"/>
                <w:sz w:val="24"/>
                <w:szCs w:val="24"/>
              </w:rPr>
              <w:lastRenderedPageBreak/>
              <w:t>Web management</w:t>
            </w:r>
            <w:r w:rsidR="001A604D">
              <w:rPr>
                <w:rFonts w:ascii="Arial" w:hAnsi="Arial" w:cs="Arial"/>
                <w:sz w:val="24"/>
                <w:szCs w:val="24"/>
              </w:rPr>
              <w:t xml:space="preserve"> </w:t>
            </w:r>
            <w:r w:rsidR="00806298">
              <w:rPr>
                <w:rFonts w:ascii="Arial" w:hAnsi="Arial" w:cs="Arial"/>
                <w:sz w:val="24"/>
                <w:szCs w:val="24"/>
              </w:rPr>
              <w:t xml:space="preserve"> </w:t>
            </w:r>
            <w:r w:rsidR="00412268">
              <w:rPr>
                <w:rFonts w:ascii="Arial" w:hAnsi="Arial" w:cs="Arial"/>
                <w:sz w:val="24"/>
                <w:szCs w:val="24"/>
              </w:rPr>
              <w:t>(including website hosting)</w:t>
            </w:r>
            <w:r>
              <w:rPr>
                <w:rFonts w:ascii="Arial" w:hAnsi="Arial" w:cs="Arial"/>
                <w:sz w:val="24"/>
                <w:szCs w:val="24"/>
              </w:rPr>
              <w:t xml:space="preserve"> and social media</w:t>
            </w:r>
          </w:p>
        </w:tc>
        <w:tc>
          <w:tcPr>
            <w:tcW w:w="2009" w:type="dxa"/>
          </w:tcPr>
          <w:p w14:paraId="3AC3E2E4" w14:textId="77777777" w:rsidR="00F12D10" w:rsidRDefault="00F12D10" w:rsidP="00B01D3F">
            <w:pPr>
              <w:jc w:val="center"/>
              <w:rPr>
                <w:rFonts w:ascii="Arial" w:hAnsi="Arial" w:cs="Arial"/>
                <w:sz w:val="24"/>
                <w:szCs w:val="24"/>
              </w:rPr>
            </w:pPr>
            <w:r>
              <w:rPr>
                <w:rFonts w:ascii="Arial" w:hAnsi="Arial" w:cs="Arial"/>
                <w:sz w:val="24"/>
                <w:szCs w:val="24"/>
              </w:rPr>
              <w:t>Mixture</w:t>
            </w:r>
          </w:p>
        </w:tc>
        <w:tc>
          <w:tcPr>
            <w:tcW w:w="2872" w:type="dxa"/>
          </w:tcPr>
          <w:p w14:paraId="07E4250A" w14:textId="14E25DA7" w:rsidR="00F12D10" w:rsidRPr="00B2022A" w:rsidRDefault="001D7881" w:rsidP="00B01D3F">
            <w:pPr>
              <w:jc w:val="center"/>
              <w:rPr>
                <w:rFonts w:ascii="Arial" w:hAnsi="Arial" w:cs="Arial"/>
                <w:sz w:val="24"/>
                <w:szCs w:val="24"/>
              </w:rPr>
            </w:pPr>
            <w:r>
              <w:rPr>
                <w:rFonts w:ascii="Arial" w:hAnsi="Arial" w:cs="Arial"/>
                <w:sz w:val="24"/>
                <w:szCs w:val="24"/>
              </w:rPr>
              <w:t>Nasstar</w:t>
            </w:r>
            <w:r w:rsidR="00F12D10">
              <w:rPr>
                <w:rFonts w:ascii="Arial" w:hAnsi="Arial" w:cs="Arial"/>
                <w:sz w:val="24"/>
                <w:szCs w:val="24"/>
              </w:rPr>
              <w:t>/Coopa</w:t>
            </w:r>
          </w:p>
        </w:tc>
      </w:tr>
      <w:tr w:rsidR="001038A9" w14:paraId="7F40245B" w14:textId="77777777" w:rsidTr="00E05ADA">
        <w:tc>
          <w:tcPr>
            <w:tcW w:w="3652" w:type="dxa"/>
          </w:tcPr>
          <w:p w14:paraId="488B08D7" w14:textId="77777777" w:rsidR="00F12D10" w:rsidRDefault="00F12D10" w:rsidP="00E05ADA">
            <w:pPr>
              <w:rPr>
                <w:rFonts w:ascii="Arial" w:hAnsi="Arial" w:cs="Arial"/>
                <w:sz w:val="24"/>
                <w:szCs w:val="24"/>
              </w:rPr>
            </w:pPr>
            <w:r>
              <w:rPr>
                <w:rFonts w:ascii="Arial" w:hAnsi="Arial" w:cs="Arial"/>
                <w:sz w:val="24"/>
                <w:szCs w:val="24"/>
              </w:rPr>
              <w:t>Banking applications (BACS transmissions, electronic banking, taking card payments)</w:t>
            </w:r>
          </w:p>
        </w:tc>
        <w:tc>
          <w:tcPr>
            <w:tcW w:w="2009" w:type="dxa"/>
          </w:tcPr>
          <w:p w14:paraId="18DF0E2E" w14:textId="77777777" w:rsidR="00F12D10" w:rsidRDefault="001038A9" w:rsidP="00B01D3F">
            <w:pPr>
              <w:jc w:val="center"/>
              <w:rPr>
                <w:rFonts w:ascii="Arial" w:hAnsi="Arial" w:cs="Arial"/>
                <w:sz w:val="24"/>
                <w:szCs w:val="24"/>
              </w:rPr>
            </w:pPr>
            <w:r>
              <w:rPr>
                <w:rFonts w:ascii="Arial" w:hAnsi="Arial" w:cs="Arial"/>
                <w:sz w:val="24"/>
                <w:szCs w:val="24"/>
              </w:rPr>
              <w:t>Mixture</w:t>
            </w:r>
          </w:p>
        </w:tc>
        <w:tc>
          <w:tcPr>
            <w:tcW w:w="2872" w:type="dxa"/>
          </w:tcPr>
          <w:p w14:paraId="402FA7AB" w14:textId="77777777" w:rsidR="00F12D10" w:rsidRDefault="001038A9" w:rsidP="00B01D3F">
            <w:pPr>
              <w:jc w:val="center"/>
              <w:rPr>
                <w:rFonts w:ascii="Arial" w:hAnsi="Arial" w:cs="Arial"/>
                <w:sz w:val="24"/>
                <w:szCs w:val="24"/>
              </w:rPr>
            </w:pPr>
            <w:r>
              <w:rPr>
                <w:rFonts w:ascii="Arial" w:hAnsi="Arial" w:cs="Arial"/>
                <w:sz w:val="24"/>
                <w:szCs w:val="24"/>
              </w:rPr>
              <w:t xml:space="preserve">PCF, </w:t>
            </w:r>
            <w:r w:rsidR="00F12D10">
              <w:rPr>
                <w:rFonts w:ascii="Arial" w:hAnsi="Arial" w:cs="Arial"/>
                <w:sz w:val="24"/>
                <w:szCs w:val="24"/>
              </w:rPr>
              <w:t>HSBC</w:t>
            </w:r>
            <w:r>
              <w:rPr>
                <w:rFonts w:ascii="Arial" w:hAnsi="Arial" w:cs="Arial"/>
                <w:sz w:val="24"/>
                <w:szCs w:val="24"/>
              </w:rPr>
              <w:t>, Global payments</w:t>
            </w:r>
          </w:p>
        </w:tc>
      </w:tr>
      <w:tr w:rsidR="001038A9" w14:paraId="23D78E5D" w14:textId="77777777" w:rsidTr="00E05ADA">
        <w:tc>
          <w:tcPr>
            <w:tcW w:w="3652" w:type="dxa"/>
          </w:tcPr>
          <w:p w14:paraId="5ABFC413" w14:textId="725B0957" w:rsidR="00F12D10" w:rsidRDefault="001038A9" w:rsidP="00E05ADA">
            <w:pPr>
              <w:rPr>
                <w:rFonts w:ascii="Arial" w:hAnsi="Arial" w:cs="Arial"/>
                <w:sz w:val="24"/>
                <w:szCs w:val="24"/>
              </w:rPr>
            </w:pPr>
            <w:r>
              <w:rPr>
                <w:rFonts w:ascii="Arial" w:hAnsi="Arial" w:cs="Arial"/>
                <w:sz w:val="24"/>
                <w:szCs w:val="24"/>
              </w:rPr>
              <w:t>Peripherals</w:t>
            </w:r>
            <w:r w:rsidR="00EC6831">
              <w:rPr>
                <w:rFonts w:ascii="Arial" w:hAnsi="Arial" w:cs="Arial"/>
                <w:sz w:val="24"/>
                <w:szCs w:val="24"/>
              </w:rPr>
              <w:t xml:space="preserve"> (laptops for weighbridge</w:t>
            </w:r>
            <w:r w:rsidR="00F12D10">
              <w:rPr>
                <w:rFonts w:ascii="Arial" w:hAnsi="Arial" w:cs="Arial"/>
                <w:sz w:val="24"/>
                <w:szCs w:val="24"/>
              </w:rPr>
              <w:t>,</w:t>
            </w:r>
            <w:r w:rsidR="00EC6831">
              <w:rPr>
                <w:rFonts w:ascii="Arial" w:hAnsi="Arial" w:cs="Arial"/>
                <w:sz w:val="24"/>
                <w:szCs w:val="24"/>
              </w:rPr>
              <w:t xml:space="preserve"> CPU for ANPR</w:t>
            </w:r>
            <w:r w:rsidR="00412268">
              <w:rPr>
                <w:rFonts w:ascii="Arial" w:hAnsi="Arial" w:cs="Arial"/>
                <w:sz w:val="24"/>
                <w:szCs w:val="24"/>
              </w:rPr>
              <w:t>, CCTV</w:t>
            </w:r>
            <w:r w:rsidR="00EC6831">
              <w:rPr>
                <w:rFonts w:ascii="Arial" w:hAnsi="Arial" w:cs="Arial"/>
                <w:sz w:val="24"/>
                <w:szCs w:val="24"/>
              </w:rPr>
              <w:t xml:space="preserve"> </w:t>
            </w:r>
            <w:r w:rsidR="00412268">
              <w:rPr>
                <w:rFonts w:ascii="Arial" w:hAnsi="Arial" w:cs="Arial"/>
                <w:sz w:val="24"/>
                <w:szCs w:val="24"/>
              </w:rPr>
              <w:t>monitoring, projectors</w:t>
            </w:r>
            <w:r w:rsidR="00F12D10">
              <w:rPr>
                <w:rFonts w:ascii="Arial" w:hAnsi="Arial" w:cs="Arial"/>
                <w:sz w:val="24"/>
                <w:szCs w:val="24"/>
              </w:rPr>
              <w:t xml:space="preserve"> etc.)</w:t>
            </w:r>
          </w:p>
        </w:tc>
        <w:tc>
          <w:tcPr>
            <w:tcW w:w="2009" w:type="dxa"/>
          </w:tcPr>
          <w:p w14:paraId="09D1E10D" w14:textId="77777777" w:rsidR="00F12D10" w:rsidRDefault="00F12D10" w:rsidP="00B01D3F">
            <w:pPr>
              <w:jc w:val="center"/>
              <w:rPr>
                <w:rFonts w:ascii="Arial" w:hAnsi="Arial" w:cs="Arial"/>
                <w:sz w:val="24"/>
                <w:szCs w:val="24"/>
              </w:rPr>
            </w:pPr>
            <w:r>
              <w:rPr>
                <w:rFonts w:ascii="Arial" w:hAnsi="Arial" w:cs="Arial"/>
                <w:sz w:val="24"/>
                <w:szCs w:val="24"/>
              </w:rPr>
              <w:t>Stand-alone</w:t>
            </w:r>
          </w:p>
        </w:tc>
        <w:tc>
          <w:tcPr>
            <w:tcW w:w="2872" w:type="dxa"/>
          </w:tcPr>
          <w:p w14:paraId="53B36286" w14:textId="08827847" w:rsidR="00F12D10" w:rsidRDefault="00F12D10" w:rsidP="00B01D3F">
            <w:pPr>
              <w:jc w:val="center"/>
              <w:rPr>
                <w:rFonts w:ascii="Arial" w:hAnsi="Arial" w:cs="Arial"/>
                <w:sz w:val="24"/>
                <w:szCs w:val="24"/>
              </w:rPr>
            </w:pPr>
            <w:r>
              <w:rPr>
                <w:rFonts w:ascii="Arial" w:hAnsi="Arial" w:cs="Arial"/>
                <w:sz w:val="24"/>
                <w:szCs w:val="24"/>
              </w:rPr>
              <w:t>WLWA</w:t>
            </w:r>
            <w:r w:rsidR="00EC6831">
              <w:rPr>
                <w:rFonts w:ascii="Arial" w:hAnsi="Arial" w:cs="Arial"/>
                <w:sz w:val="24"/>
                <w:szCs w:val="24"/>
              </w:rPr>
              <w:t>/DSSL</w:t>
            </w:r>
          </w:p>
        </w:tc>
      </w:tr>
      <w:tr w:rsidR="00F10EA1" w14:paraId="5BA13B5C" w14:textId="77777777" w:rsidTr="00E05ADA">
        <w:tc>
          <w:tcPr>
            <w:tcW w:w="3652" w:type="dxa"/>
          </w:tcPr>
          <w:p w14:paraId="768BBDFF" w14:textId="16AE82BC" w:rsidR="00F10EA1" w:rsidRDefault="00F10EA1" w:rsidP="00E05ADA">
            <w:pPr>
              <w:rPr>
                <w:rFonts w:ascii="Arial" w:hAnsi="Arial" w:cs="Arial"/>
                <w:sz w:val="24"/>
                <w:szCs w:val="24"/>
              </w:rPr>
            </w:pPr>
            <w:r>
              <w:rPr>
                <w:rFonts w:ascii="Arial" w:hAnsi="Arial" w:cs="Arial"/>
                <w:sz w:val="24"/>
                <w:szCs w:val="24"/>
              </w:rPr>
              <w:t>Booking System for residents</w:t>
            </w:r>
          </w:p>
        </w:tc>
        <w:tc>
          <w:tcPr>
            <w:tcW w:w="2009" w:type="dxa"/>
          </w:tcPr>
          <w:p w14:paraId="6A04D7BF" w14:textId="734689AC" w:rsidR="00F10EA1" w:rsidRDefault="00F10EA1" w:rsidP="00B01D3F">
            <w:pPr>
              <w:jc w:val="center"/>
              <w:rPr>
                <w:rFonts w:ascii="Arial" w:hAnsi="Arial" w:cs="Arial"/>
                <w:sz w:val="24"/>
                <w:szCs w:val="24"/>
              </w:rPr>
            </w:pPr>
            <w:r>
              <w:rPr>
                <w:rFonts w:ascii="Arial" w:hAnsi="Arial" w:cs="Arial"/>
                <w:sz w:val="24"/>
                <w:szCs w:val="24"/>
              </w:rPr>
              <w:t>Cloud</w:t>
            </w:r>
          </w:p>
        </w:tc>
        <w:tc>
          <w:tcPr>
            <w:tcW w:w="2872" w:type="dxa"/>
          </w:tcPr>
          <w:p w14:paraId="56D59AD2" w14:textId="6B541219" w:rsidR="00F10EA1" w:rsidRDefault="00F10EA1" w:rsidP="00B01D3F">
            <w:pPr>
              <w:jc w:val="center"/>
              <w:rPr>
                <w:rFonts w:ascii="Arial" w:hAnsi="Arial" w:cs="Arial"/>
                <w:sz w:val="24"/>
                <w:szCs w:val="24"/>
              </w:rPr>
            </w:pPr>
            <w:r>
              <w:rPr>
                <w:rFonts w:ascii="Arial" w:hAnsi="Arial" w:cs="Arial"/>
                <w:sz w:val="24"/>
                <w:szCs w:val="24"/>
              </w:rPr>
              <w:t>Pentagull</w:t>
            </w:r>
          </w:p>
        </w:tc>
      </w:tr>
      <w:tr w:rsidR="001038A9" w14:paraId="72B566D5" w14:textId="77777777" w:rsidTr="00E05ADA">
        <w:tc>
          <w:tcPr>
            <w:tcW w:w="3652" w:type="dxa"/>
          </w:tcPr>
          <w:p w14:paraId="1F7D5DE7" w14:textId="77777777" w:rsidR="001038A9" w:rsidRDefault="001038A9" w:rsidP="00E05ADA">
            <w:pPr>
              <w:rPr>
                <w:rFonts w:ascii="Arial" w:hAnsi="Arial" w:cs="Arial"/>
                <w:sz w:val="24"/>
                <w:szCs w:val="24"/>
              </w:rPr>
            </w:pPr>
            <w:r>
              <w:rPr>
                <w:rFonts w:ascii="Arial" w:hAnsi="Arial" w:cs="Arial"/>
                <w:sz w:val="24"/>
                <w:szCs w:val="24"/>
              </w:rPr>
              <w:t xml:space="preserve">HR System (for payroll, recording of absence, </w:t>
            </w:r>
            <w:r w:rsidR="00993BDC">
              <w:rPr>
                <w:rFonts w:ascii="Arial" w:hAnsi="Arial" w:cs="Arial"/>
                <w:sz w:val="24"/>
                <w:szCs w:val="24"/>
              </w:rPr>
              <w:t>expense, annual</w:t>
            </w:r>
            <w:r>
              <w:rPr>
                <w:rFonts w:ascii="Arial" w:hAnsi="Arial" w:cs="Arial"/>
                <w:sz w:val="24"/>
                <w:szCs w:val="24"/>
              </w:rPr>
              <w:t xml:space="preserve"> appraisals and 1-2-1s)</w:t>
            </w:r>
          </w:p>
        </w:tc>
        <w:tc>
          <w:tcPr>
            <w:tcW w:w="2009" w:type="dxa"/>
          </w:tcPr>
          <w:p w14:paraId="278831C6" w14:textId="77777777" w:rsidR="001038A9" w:rsidRDefault="001038A9" w:rsidP="00B01D3F">
            <w:pPr>
              <w:jc w:val="center"/>
              <w:rPr>
                <w:rFonts w:ascii="Arial" w:hAnsi="Arial" w:cs="Arial"/>
                <w:sz w:val="24"/>
                <w:szCs w:val="24"/>
              </w:rPr>
            </w:pPr>
            <w:r>
              <w:rPr>
                <w:rFonts w:ascii="Arial" w:hAnsi="Arial" w:cs="Arial"/>
                <w:sz w:val="24"/>
                <w:szCs w:val="24"/>
              </w:rPr>
              <w:t>Cloud</w:t>
            </w:r>
          </w:p>
        </w:tc>
        <w:tc>
          <w:tcPr>
            <w:tcW w:w="2872" w:type="dxa"/>
          </w:tcPr>
          <w:p w14:paraId="2EEA3E04" w14:textId="0F94BFD8" w:rsidR="001038A9" w:rsidRDefault="001038A9" w:rsidP="00B01D3F">
            <w:pPr>
              <w:jc w:val="center"/>
              <w:rPr>
                <w:rFonts w:ascii="Arial" w:hAnsi="Arial" w:cs="Arial"/>
                <w:sz w:val="24"/>
                <w:szCs w:val="24"/>
              </w:rPr>
            </w:pPr>
            <w:r>
              <w:rPr>
                <w:rFonts w:ascii="Arial" w:hAnsi="Arial" w:cs="Arial"/>
                <w:sz w:val="24"/>
                <w:szCs w:val="24"/>
              </w:rPr>
              <w:t xml:space="preserve">ITrent HR and </w:t>
            </w:r>
            <w:r w:rsidR="001D7881">
              <w:rPr>
                <w:rFonts w:ascii="Arial" w:hAnsi="Arial" w:cs="Arial"/>
                <w:sz w:val="24"/>
                <w:szCs w:val="24"/>
              </w:rPr>
              <w:t>Payroll (</w:t>
            </w:r>
            <w:r>
              <w:rPr>
                <w:rFonts w:ascii="Arial" w:hAnsi="Arial" w:cs="Arial"/>
                <w:sz w:val="24"/>
                <w:szCs w:val="24"/>
              </w:rPr>
              <w:t>SLA with L.B of Ealing)</w:t>
            </w:r>
          </w:p>
          <w:p w14:paraId="6B59E50F" w14:textId="61716B51" w:rsidR="00F10EA1" w:rsidRDefault="001038A9" w:rsidP="00B01D3F">
            <w:pPr>
              <w:jc w:val="center"/>
              <w:rPr>
                <w:rFonts w:ascii="Arial" w:hAnsi="Arial" w:cs="Arial"/>
                <w:sz w:val="24"/>
                <w:szCs w:val="24"/>
              </w:rPr>
            </w:pPr>
            <w:r>
              <w:rPr>
                <w:rFonts w:ascii="Arial" w:hAnsi="Arial" w:cs="Arial"/>
                <w:sz w:val="24"/>
                <w:szCs w:val="24"/>
              </w:rPr>
              <w:t>Lattice</w:t>
            </w:r>
          </w:p>
        </w:tc>
      </w:tr>
    </w:tbl>
    <w:p w14:paraId="3436F948" w14:textId="77777777" w:rsidR="00F12D10" w:rsidRDefault="00F12D10" w:rsidP="00F12D10">
      <w:pPr>
        <w:spacing w:after="0"/>
        <w:ind w:left="709"/>
        <w:rPr>
          <w:rFonts w:ascii="Arial" w:hAnsi="Arial" w:cs="Arial"/>
          <w:sz w:val="24"/>
          <w:szCs w:val="24"/>
        </w:rPr>
      </w:pPr>
    </w:p>
    <w:p w14:paraId="3C061B65" w14:textId="30EB51CD" w:rsidR="00F12D10" w:rsidRDefault="00F12D10" w:rsidP="00F12D10">
      <w:pPr>
        <w:spacing w:after="0"/>
        <w:ind w:left="709"/>
        <w:rPr>
          <w:rFonts w:ascii="Arial" w:hAnsi="Arial" w:cs="Arial"/>
          <w:sz w:val="24"/>
          <w:szCs w:val="24"/>
        </w:rPr>
      </w:pPr>
      <w:r>
        <w:rPr>
          <w:rFonts w:ascii="Arial" w:hAnsi="Arial" w:cs="Arial"/>
          <w:sz w:val="24"/>
          <w:szCs w:val="24"/>
        </w:rPr>
        <w:t xml:space="preserve">The table highlights the main IT functionality and provides a picture of the current use of IT. </w:t>
      </w:r>
      <w:r w:rsidR="007B6E04">
        <w:rPr>
          <w:rFonts w:ascii="Arial" w:hAnsi="Arial" w:cs="Arial"/>
          <w:sz w:val="24"/>
          <w:szCs w:val="24"/>
        </w:rPr>
        <w:t xml:space="preserve">This </w:t>
      </w:r>
      <w:r>
        <w:rPr>
          <w:rFonts w:ascii="Arial" w:hAnsi="Arial" w:cs="Arial"/>
          <w:sz w:val="24"/>
          <w:szCs w:val="24"/>
        </w:rPr>
        <w:t>is not an exhaustive list.</w:t>
      </w:r>
    </w:p>
    <w:p w14:paraId="5155BC2B" w14:textId="77777777" w:rsidR="00F12D10" w:rsidRDefault="00F12D10" w:rsidP="00B52783">
      <w:pPr>
        <w:spacing w:after="200" w:line="276" w:lineRule="auto"/>
        <w:rPr>
          <w:rFonts w:ascii="Arial" w:hAnsi="Arial" w:cs="Arial"/>
          <w:sz w:val="24"/>
          <w:szCs w:val="24"/>
        </w:rPr>
      </w:pPr>
    </w:p>
    <w:p w14:paraId="6120AC97" w14:textId="77777777" w:rsidR="00993BDC" w:rsidRDefault="005A032F" w:rsidP="00993BDC">
      <w:pPr>
        <w:rPr>
          <w:rFonts w:ascii="Arial" w:hAnsi="Arial" w:cs="Arial"/>
          <w:b/>
          <w:sz w:val="24"/>
          <w:szCs w:val="24"/>
        </w:rPr>
      </w:pPr>
      <w:r>
        <w:rPr>
          <w:rFonts w:ascii="Arial" w:hAnsi="Arial" w:cs="Arial"/>
          <w:b/>
          <w:sz w:val="24"/>
          <w:szCs w:val="24"/>
        </w:rPr>
        <w:t>4</w:t>
      </w:r>
      <w:r w:rsidR="00993BDC">
        <w:rPr>
          <w:rFonts w:ascii="Arial" w:hAnsi="Arial" w:cs="Arial"/>
          <w:b/>
          <w:sz w:val="24"/>
          <w:szCs w:val="24"/>
        </w:rPr>
        <w:t>. Strategic Context</w:t>
      </w:r>
    </w:p>
    <w:p w14:paraId="3D89F712" w14:textId="08C12741" w:rsidR="00701F29" w:rsidRPr="008B7B9A" w:rsidRDefault="00A100CE" w:rsidP="008B7B9A">
      <w:pPr>
        <w:spacing w:before="60" w:after="60" w:line="288" w:lineRule="auto"/>
        <w:rPr>
          <w:rFonts w:ascii="Arial" w:hAnsi="Arial" w:cs="Arial"/>
          <w:sz w:val="24"/>
          <w:szCs w:val="24"/>
        </w:rPr>
      </w:pPr>
      <w:r w:rsidRPr="005A032F">
        <w:rPr>
          <w:rFonts w:ascii="Arial" w:hAnsi="Arial" w:cs="Arial"/>
          <w:sz w:val="24"/>
          <w:szCs w:val="24"/>
        </w:rPr>
        <w:t>4.1</w:t>
      </w:r>
      <w:r>
        <w:rPr>
          <w:rFonts w:ascii="Arial" w:hAnsi="Arial" w:cs="Arial"/>
          <w:sz w:val="24"/>
          <w:szCs w:val="24"/>
        </w:rPr>
        <w:t xml:space="preserve"> The</w:t>
      </w:r>
      <w:r w:rsidR="00701F29" w:rsidRPr="008B7B9A">
        <w:rPr>
          <w:rFonts w:ascii="Arial" w:hAnsi="Arial" w:cs="Arial"/>
          <w:sz w:val="24"/>
          <w:szCs w:val="24"/>
        </w:rPr>
        <w:t xml:space="preserve"> Joint Waste </w:t>
      </w:r>
      <w:r w:rsidR="00CA011B" w:rsidRPr="008B7B9A">
        <w:rPr>
          <w:rFonts w:ascii="Arial" w:hAnsi="Arial" w:cs="Arial"/>
          <w:sz w:val="24"/>
          <w:szCs w:val="24"/>
        </w:rPr>
        <w:t>Management Strategy</w:t>
      </w:r>
      <w:r w:rsidR="00701F29" w:rsidRPr="008B7B9A">
        <w:rPr>
          <w:rFonts w:ascii="Arial" w:hAnsi="Arial" w:cs="Arial"/>
          <w:sz w:val="24"/>
          <w:szCs w:val="24"/>
        </w:rPr>
        <w:t xml:space="preserve"> (JMWMS) framework agreed in March 2022 uses a waste reduction / circular economy / decarbonisation approach to </w:t>
      </w:r>
      <w:r w:rsidR="00CA011B" w:rsidRPr="008B7B9A">
        <w:rPr>
          <w:rFonts w:ascii="Arial" w:hAnsi="Arial" w:cs="Arial"/>
          <w:sz w:val="24"/>
          <w:szCs w:val="24"/>
        </w:rPr>
        <w:t>reduce the likelihood of overspending</w:t>
      </w:r>
      <w:r w:rsidR="00F37403">
        <w:rPr>
          <w:rFonts w:ascii="Arial" w:hAnsi="Arial" w:cs="Arial"/>
          <w:sz w:val="24"/>
          <w:szCs w:val="24"/>
        </w:rPr>
        <w:t>.</w:t>
      </w:r>
      <w:r w:rsidR="00CA011B" w:rsidRPr="008B7B9A">
        <w:rPr>
          <w:rFonts w:ascii="Arial" w:hAnsi="Arial" w:cs="Arial"/>
          <w:sz w:val="24"/>
          <w:szCs w:val="24"/>
        </w:rPr>
        <w:t xml:space="preserve"> This</w:t>
      </w:r>
      <w:r w:rsidR="00701F29" w:rsidRPr="008B7B9A">
        <w:rPr>
          <w:rFonts w:ascii="Arial" w:hAnsi="Arial" w:cs="Arial"/>
          <w:sz w:val="24"/>
          <w:szCs w:val="24"/>
        </w:rPr>
        <w:t xml:space="preserve"> has the co-benefit of promoting carbon reduction measured as the carbon embedded in waste.</w:t>
      </w:r>
      <w:r w:rsidR="00CA011B" w:rsidRPr="008B7B9A">
        <w:rPr>
          <w:rFonts w:ascii="Arial" w:hAnsi="Arial" w:cs="Arial"/>
          <w:sz w:val="24"/>
          <w:szCs w:val="24"/>
        </w:rPr>
        <w:t xml:space="preserve"> The framework provides a foundation for the Authority’s key strategic priorities</w:t>
      </w:r>
      <w:r w:rsidR="00D964F4">
        <w:rPr>
          <w:rFonts w:ascii="Arial" w:hAnsi="Arial" w:cs="Arial"/>
          <w:sz w:val="24"/>
          <w:szCs w:val="24"/>
        </w:rPr>
        <w:t xml:space="preserve"> over the coming years</w:t>
      </w:r>
      <w:r w:rsidR="00CA011B" w:rsidRPr="008B7B9A">
        <w:rPr>
          <w:rFonts w:ascii="Arial" w:hAnsi="Arial" w:cs="Arial"/>
          <w:sz w:val="24"/>
          <w:szCs w:val="24"/>
        </w:rPr>
        <w:t xml:space="preserve"> and</w:t>
      </w:r>
      <w:r w:rsidR="00683B49">
        <w:rPr>
          <w:rFonts w:ascii="Arial" w:hAnsi="Arial" w:cs="Arial"/>
          <w:sz w:val="24"/>
          <w:szCs w:val="24"/>
        </w:rPr>
        <w:t xml:space="preserve"> the IT Strategy will</w:t>
      </w:r>
      <w:r w:rsidR="006F5E6C">
        <w:rPr>
          <w:rFonts w:ascii="Arial" w:hAnsi="Arial" w:cs="Arial"/>
          <w:sz w:val="24"/>
          <w:szCs w:val="24"/>
        </w:rPr>
        <w:t xml:space="preserve"> be a key deliverable to</w:t>
      </w:r>
      <w:r w:rsidR="00683B49">
        <w:rPr>
          <w:rFonts w:ascii="Arial" w:hAnsi="Arial" w:cs="Arial"/>
          <w:sz w:val="24"/>
          <w:szCs w:val="24"/>
        </w:rPr>
        <w:t xml:space="preserve"> support these</w:t>
      </w:r>
      <w:r w:rsidR="006F5E6C">
        <w:rPr>
          <w:rFonts w:ascii="Arial" w:hAnsi="Arial" w:cs="Arial"/>
          <w:sz w:val="24"/>
          <w:szCs w:val="24"/>
        </w:rPr>
        <w:t>.</w:t>
      </w:r>
    </w:p>
    <w:p w14:paraId="70D83BB0" w14:textId="77777777" w:rsidR="00CA011B" w:rsidRDefault="00A100CE" w:rsidP="00CA011B">
      <w:pPr>
        <w:spacing w:before="60" w:after="60" w:line="288" w:lineRule="auto"/>
        <w:rPr>
          <w:rFonts w:ascii="Arial" w:hAnsi="Arial" w:cs="Arial"/>
          <w:sz w:val="24"/>
          <w:szCs w:val="24"/>
        </w:rPr>
      </w:pPr>
      <w:r>
        <w:rPr>
          <w:rFonts w:ascii="Arial" w:hAnsi="Arial" w:cs="Arial"/>
          <w:sz w:val="24"/>
          <w:szCs w:val="24"/>
        </w:rPr>
        <w:t>4.2 The</w:t>
      </w:r>
      <w:r w:rsidR="00CA011B">
        <w:rPr>
          <w:rFonts w:ascii="Arial" w:hAnsi="Arial" w:cs="Arial"/>
          <w:sz w:val="24"/>
          <w:szCs w:val="24"/>
        </w:rPr>
        <w:t xml:space="preserve"> main strategic drivers that determine the Authority’s approach to IT are detailed below.</w:t>
      </w:r>
    </w:p>
    <w:p w14:paraId="3276BA16" w14:textId="77777777" w:rsidR="00CA011B" w:rsidRDefault="00CA011B" w:rsidP="00CA011B">
      <w:pPr>
        <w:spacing w:before="60" w:after="60" w:line="288" w:lineRule="auto"/>
        <w:rPr>
          <w:rFonts w:ascii="Arial" w:hAnsi="Arial" w:cs="Arial"/>
          <w:sz w:val="24"/>
          <w:szCs w:val="24"/>
        </w:rPr>
      </w:pPr>
    </w:p>
    <w:p w14:paraId="0FCDAE3E" w14:textId="1BF0D239" w:rsidR="00CA011B" w:rsidRPr="005A032F" w:rsidRDefault="003650E1" w:rsidP="00606519">
      <w:pPr>
        <w:pStyle w:val="ListParagraph"/>
        <w:numPr>
          <w:ilvl w:val="2"/>
          <w:numId w:val="21"/>
        </w:numPr>
        <w:spacing w:before="60" w:after="60" w:line="288" w:lineRule="auto"/>
        <w:rPr>
          <w:rFonts w:ascii="Arial" w:hAnsi="Arial" w:cs="Arial"/>
          <w:sz w:val="24"/>
          <w:szCs w:val="24"/>
        </w:rPr>
      </w:pPr>
      <w:r w:rsidRPr="005A032F">
        <w:rPr>
          <w:rFonts w:ascii="Arial" w:hAnsi="Arial" w:cs="Arial"/>
          <w:b/>
          <w:sz w:val="24"/>
          <w:szCs w:val="24"/>
        </w:rPr>
        <w:t>Activities</w:t>
      </w:r>
      <w:r w:rsidR="00806298">
        <w:rPr>
          <w:rFonts w:ascii="Arial" w:hAnsi="Arial" w:cs="Arial"/>
          <w:b/>
          <w:sz w:val="24"/>
          <w:szCs w:val="24"/>
        </w:rPr>
        <w:t xml:space="preserve"> </w:t>
      </w:r>
      <w:r w:rsidR="006D3D9F" w:rsidRPr="005A032F">
        <w:rPr>
          <w:rFonts w:ascii="Arial" w:hAnsi="Arial" w:cs="Arial"/>
          <w:b/>
          <w:sz w:val="24"/>
          <w:szCs w:val="24"/>
        </w:rPr>
        <w:t xml:space="preserve">- </w:t>
      </w:r>
      <w:r w:rsidR="009B6F46" w:rsidRPr="005A032F">
        <w:rPr>
          <w:rFonts w:ascii="Arial" w:hAnsi="Arial" w:cs="Arial"/>
          <w:sz w:val="24"/>
          <w:szCs w:val="24"/>
        </w:rPr>
        <w:t>t</w:t>
      </w:r>
      <w:r w:rsidR="006D3D9F" w:rsidRPr="005A032F">
        <w:rPr>
          <w:rFonts w:ascii="Arial" w:hAnsi="Arial" w:cs="Arial"/>
          <w:sz w:val="24"/>
          <w:szCs w:val="24"/>
        </w:rPr>
        <w:t xml:space="preserve">he Authority’s range of activities to achieve </w:t>
      </w:r>
      <w:r w:rsidR="008B7B9A" w:rsidRPr="005A032F">
        <w:rPr>
          <w:rFonts w:ascii="Arial" w:hAnsi="Arial" w:cs="Arial"/>
          <w:sz w:val="24"/>
          <w:szCs w:val="24"/>
        </w:rPr>
        <w:t>its</w:t>
      </w:r>
      <w:r w:rsidR="006D3D9F" w:rsidRPr="005A032F">
        <w:rPr>
          <w:rFonts w:ascii="Arial" w:hAnsi="Arial" w:cs="Arial"/>
          <w:sz w:val="24"/>
          <w:szCs w:val="24"/>
        </w:rPr>
        <w:t xml:space="preserve"> key strategic </w:t>
      </w:r>
      <w:r w:rsidR="008B7B9A" w:rsidRPr="005A032F">
        <w:rPr>
          <w:rFonts w:ascii="Arial" w:hAnsi="Arial" w:cs="Arial"/>
          <w:sz w:val="24"/>
          <w:szCs w:val="24"/>
        </w:rPr>
        <w:t xml:space="preserve">    </w:t>
      </w:r>
      <w:r w:rsidR="006D3D9F" w:rsidRPr="005A032F">
        <w:rPr>
          <w:rFonts w:ascii="Arial" w:hAnsi="Arial" w:cs="Arial"/>
          <w:sz w:val="24"/>
          <w:szCs w:val="24"/>
        </w:rPr>
        <w:t xml:space="preserve">priorities is the principal factor which needs to be delivered and managed through effective use of IT. An agile IT infrastructure </w:t>
      </w:r>
      <w:r w:rsidR="008B7B9A" w:rsidRPr="005A032F">
        <w:rPr>
          <w:rFonts w:ascii="Arial" w:hAnsi="Arial" w:cs="Arial"/>
          <w:sz w:val="24"/>
          <w:szCs w:val="24"/>
        </w:rPr>
        <w:t xml:space="preserve">which is regularly assessed </w:t>
      </w:r>
      <w:r w:rsidR="00806298">
        <w:rPr>
          <w:rFonts w:ascii="Arial" w:hAnsi="Arial" w:cs="Arial"/>
          <w:sz w:val="24"/>
          <w:szCs w:val="24"/>
        </w:rPr>
        <w:t>will</w:t>
      </w:r>
      <w:r w:rsidR="00806298" w:rsidRPr="005A032F">
        <w:rPr>
          <w:rFonts w:ascii="Arial" w:hAnsi="Arial" w:cs="Arial"/>
          <w:sz w:val="24"/>
          <w:szCs w:val="24"/>
        </w:rPr>
        <w:t xml:space="preserve"> </w:t>
      </w:r>
      <w:r w:rsidR="008B7B9A" w:rsidRPr="005A032F">
        <w:rPr>
          <w:rFonts w:ascii="Arial" w:hAnsi="Arial" w:cs="Arial"/>
          <w:sz w:val="24"/>
          <w:szCs w:val="24"/>
        </w:rPr>
        <w:t>ensure it remains aligned with the evolving needs of the organisation.</w:t>
      </w:r>
    </w:p>
    <w:p w14:paraId="60A2489A" w14:textId="00BD91DA" w:rsidR="008B7B9A" w:rsidRPr="005A032F" w:rsidRDefault="008B7B9A" w:rsidP="00606519">
      <w:pPr>
        <w:pStyle w:val="ListParagraph"/>
        <w:numPr>
          <w:ilvl w:val="2"/>
          <w:numId w:val="21"/>
        </w:numPr>
        <w:spacing w:before="60" w:after="60" w:line="288" w:lineRule="auto"/>
        <w:rPr>
          <w:rFonts w:ascii="Arial" w:hAnsi="Arial" w:cs="Arial"/>
          <w:sz w:val="24"/>
          <w:szCs w:val="24"/>
        </w:rPr>
      </w:pPr>
      <w:r w:rsidRPr="005A032F">
        <w:rPr>
          <w:rFonts w:ascii="Arial" w:hAnsi="Arial" w:cs="Arial"/>
          <w:b/>
          <w:sz w:val="24"/>
          <w:szCs w:val="24"/>
        </w:rPr>
        <w:t>People</w:t>
      </w:r>
      <w:r w:rsidR="00806298">
        <w:rPr>
          <w:rFonts w:ascii="Arial" w:hAnsi="Arial" w:cs="Arial"/>
          <w:b/>
          <w:sz w:val="24"/>
          <w:szCs w:val="24"/>
        </w:rPr>
        <w:t xml:space="preserve"> </w:t>
      </w:r>
      <w:r w:rsidRPr="005A032F">
        <w:rPr>
          <w:rFonts w:ascii="Arial" w:hAnsi="Arial" w:cs="Arial"/>
          <w:b/>
          <w:sz w:val="24"/>
          <w:szCs w:val="24"/>
        </w:rPr>
        <w:t xml:space="preserve">- </w:t>
      </w:r>
      <w:r w:rsidR="009B6F46" w:rsidRPr="005A032F">
        <w:rPr>
          <w:rFonts w:ascii="Arial" w:hAnsi="Arial" w:cs="Arial"/>
          <w:sz w:val="24"/>
          <w:szCs w:val="24"/>
        </w:rPr>
        <w:t>the</w:t>
      </w:r>
      <w:r w:rsidRPr="005A032F">
        <w:rPr>
          <w:rFonts w:ascii="Arial" w:hAnsi="Arial" w:cs="Arial"/>
          <w:sz w:val="24"/>
          <w:szCs w:val="24"/>
        </w:rPr>
        <w:t xml:space="preserve"> Authority employs approximately 40 employees</w:t>
      </w:r>
      <w:r w:rsidR="009B6F46" w:rsidRPr="005A032F">
        <w:rPr>
          <w:rFonts w:ascii="Arial" w:hAnsi="Arial" w:cs="Arial"/>
          <w:sz w:val="24"/>
          <w:szCs w:val="24"/>
        </w:rPr>
        <w:t xml:space="preserve"> performing a diverse range of roles.</w:t>
      </w:r>
      <w:r w:rsidRPr="005A032F">
        <w:rPr>
          <w:rFonts w:ascii="Arial" w:hAnsi="Arial" w:cs="Arial"/>
          <w:sz w:val="24"/>
          <w:szCs w:val="24"/>
        </w:rPr>
        <w:t xml:space="preserve"> </w:t>
      </w:r>
      <w:r w:rsidR="009B6F46" w:rsidRPr="005A032F">
        <w:rPr>
          <w:rFonts w:ascii="Arial" w:hAnsi="Arial" w:cs="Arial"/>
          <w:sz w:val="24"/>
          <w:szCs w:val="24"/>
        </w:rPr>
        <w:t xml:space="preserve">This is evenly split between Abbey Road and West Drayton office with </w:t>
      </w:r>
      <w:r w:rsidR="00EE1296">
        <w:rPr>
          <w:rFonts w:ascii="Arial" w:hAnsi="Arial" w:cs="Arial"/>
          <w:sz w:val="24"/>
          <w:szCs w:val="24"/>
        </w:rPr>
        <w:t xml:space="preserve">a </w:t>
      </w:r>
      <w:r w:rsidR="009B6F46" w:rsidRPr="005A032F">
        <w:rPr>
          <w:rFonts w:ascii="Arial" w:hAnsi="Arial" w:cs="Arial"/>
          <w:sz w:val="24"/>
          <w:szCs w:val="24"/>
        </w:rPr>
        <w:t xml:space="preserve">hybrid style of working. The Authority recognises that the greatest asset is our </w:t>
      </w:r>
      <w:r w:rsidR="001123E2" w:rsidRPr="005A032F">
        <w:rPr>
          <w:rFonts w:ascii="Arial" w:hAnsi="Arial" w:cs="Arial"/>
          <w:sz w:val="24"/>
          <w:szCs w:val="24"/>
        </w:rPr>
        <w:t>people</w:t>
      </w:r>
      <w:r w:rsidR="00EE1296">
        <w:rPr>
          <w:rFonts w:ascii="Arial" w:hAnsi="Arial" w:cs="Arial"/>
          <w:sz w:val="24"/>
          <w:szCs w:val="24"/>
        </w:rPr>
        <w:t xml:space="preserve"> </w:t>
      </w:r>
      <w:r w:rsidR="00F10EA1">
        <w:rPr>
          <w:rFonts w:ascii="Arial" w:hAnsi="Arial" w:cs="Arial"/>
          <w:sz w:val="24"/>
          <w:szCs w:val="24"/>
        </w:rPr>
        <w:t>and</w:t>
      </w:r>
      <w:r w:rsidR="00F10EA1" w:rsidRPr="005A032F">
        <w:rPr>
          <w:rFonts w:ascii="Arial" w:hAnsi="Arial" w:cs="Arial"/>
          <w:sz w:val="24"/>
          <w:szCs w:val="24"/>
        </w:rPr>
        <w:t xml:space="preserve"> promotes</w:t>
      </w:r>
      <w:r w:rsidR="009467F2" w:rsidRPr="005A032F">
        <w:rPr>
          <w:rFonts w:ascii="Arial" w:hAnsi="Arial" w:cs="Arial"/>
          <w:sz w:val="24"/>
          <w:szCs w:val="24"/>
        </w:rPr>
        <w:t xml:space="preserve"> </w:t>
      </w:r>
      <w:r w:rsidR="001123E2" w:rsidRPr="005A032F">
        <w:rPr>
          <w:rFonts w:ascii="Arial" w:hAnsi="Arial" w:cs="Arial"/>
          <w:sz w:val="24"/>
          <w:szCs w:val="24"/>
        </w:rPr>
        <w:t>collaboration, innovation,</w:t>
      </w:r>
      <w:r w:rsidR="009467F2" w:rsidRPr="005A032F">
        <w:rPr>
          <w:rFonts w:ascii="Arial" w:hAnsi="Arial" w:cs="Arial"/>
          <w:sz w:val="24"/>
          <w:szCs w:val="24"/>
        </w:rPr>
        <w:t xml:space="preserve"> diversity</w:t>
      </w:r>
      <w:r w:rsidR="001123E2" w:rsidRPr="005A032F">
        <w:rPr>
          <w:rFonts w:ascii="Arial" w:hAnsi="Arial" w:cs="Arial"/>
          <w:sz w:val="24"/>
          <w:szCs w:val="24"/>
        </w:rPr>
        <w:t xml:space="preserve"> and inclusion</w:t>
      </w:r>
      <w:r w:rsidR="009467F2" w:rsidRPr="005A032F">
        <w:rPr>
          <w:rFonts w:ascii="Arial" w:hAnsi="Arial" w:cs="Arial"/>
          <w:sz w:val="24"/>
          <w:szCs w:val="24"/>
        </w:rPr>
        <w:t xml:space="preserve"> within our teams</w:t>
      </w:r>
      <w:r w:rsidR="001123E2" w:rsidRPr="005A032F">
        <w:rPr>
          <w:rFonts w:ascii="Arial" w:hAnsi="Arial" w:cs="Arial"/>
          <w:sz w:val="24"/>
          <w:szCs w:val="24"/>
        </w:rPr>
        <w:t>. We are committed to fostering a culture of continuous learning and development to have</w:t>
      </w:r>
      <w:r w:rsidR="00F10EA1">
        <w:rPr>
          <w:rFonts w:ascii="Arial" w:hAnsi="Arial" w:cs="Arial"/>
          <w:sz w:val="24"/>
          <w:szCs w:val="24"/>
        </w:rPr>
        <w:t xml:space="preserve"> a</w:t>
      </w:r>
      <w:r w:rsidR="001123E2" w:rsidRPr="005A032F">
        <w:rPr>
          <w:rFonts w:ascii="Arial" w:hAnsi="Arial" w:cs="Arial"/>
          <w:sz w:val="24"/>
          <w:szCs w:val="24"/>
        </w:rPr>
        <w:t xml:space="preserve"> skilled and adaptable workforce.</w:t>
      </w:r>
    </w:p>
    <w:p w14:paraId="4CC8321B" w14:textId="6E836A5B" w:rsidR="001123E2" w:rsidRPr="005A032F" w:rsidRDefault="001123E2" w:rsidP="00606519">
      <w:pPr>
        <w:pStyle w:val="ListParagraph"/>
        <w:numPr>
          <w:ilvl w:val="2"/>
          <w:numId w:val="21"/>
        </w:numPr>
        <w:spacing w:before="60" w:after="60" w:line="288" w:lineRule="auto"/>
        <w:rPr>
          <w:rFonts w:ascii="Arial" w:hAnsi="Arial" w:cs="Arial"/>
          <w:sz w:val="24"/>
          <w:szCs w:val="24"/>
        </w:rPr>
      </w:pPr>
      <w:r w:rsidRPr="005A032F">
        <w:rPr>
          <w:rFonts w:ascii="Arial" w:hAnsi="Arial" w:cs="Arial"/>
          <w:b/>
          <w:sz w:val="24"/>
          <w:szCs w:val="24"/>
        </w:rPr>
        <w:lastRenderedPageBreak/>
        <w:t>Location</w:t>
      </w:r>
      <w:r w:rsidR="005811C8">
        <w:rPr>
          <w:rFonts w:ascii="Arial" w:hAnsi="Arial" w:cs="Arial"/>
          <w:b/>
          <w:sz w:val="24"/>
          <w:szCs w:val="24"/>
        </w:rPr>
        <w:t xml:space="preserve"> </w:t>
      </w:r>
      <w:r w:rsidRPr="005A032F">
        <w:rPr>
          <w:rFonts w:ascii="Arial" w:hAnsi="Arial" w:cs="Arial"/>
          <w:b/>
          <w:sz w:val="24"/>
          <w:szCs w:val="24"/>
        </w:rPr>
        <w:t>-</w:t>
      </w:r>
      <w:r w:rsidRPr="005A032F">
        <w:rPr>
          <w:rFonts w:ascii="Arial" w:hAnsi="Arial" w:cs="Arial"/>
          <w:sz w:val="24"/>
          <w:szCs w:val="24"/>
        </w:rPr>
        <w:t xml:space="preserve"> </w:t>
      </w:r>
      <w:r w:rsidR="00FE1232" w:rsidRPr="005A032F">
        <w:rPr>
          <w:rFonts w:ascii="Arial" w:hAnsi="Arial" w:cs="Arial"/>
          <w:sz w:val="24"/>
          <w:szCs w:val="24"/>
        </w:rPr>
        <w:t>Whilst we have two locations which will provide progressive IT solutions in terms of hardware, comm</w:t>
      </w:r>
      <w:r w:rsidR="003418EB">
        <w:rPr>
          <w:rFonts w:ascii="Arial" w:hAnsi="Arial" w:cs="Arial"/>
          <w:sz w:val="24"/>
          <w:szCs w:val="24"/>
        </w:rPr>
        <w:t>unication</w:t>
      </w:r>
      <w:r w:rsidR="00FE1232" w:rsidRPr="005A032F">
        <w:rPr>
          <w:rFonts w:ascii="Arial" w:hAnsi="Arial" w:cs="Arial"/>
          <w:sz w:val="24"/>
          <w:szCs w:val="24"/>
        </w:rPr>
        <w:t>s and infrastructure we also recognise the importance of flexible working. Our approach looks at flexibility and acknowledges the benefits of a distributed workforce. We are committed to investing in secure and efficient collaboration tools, ensuring our team members can seamlessly contribute from various locations. This enhances our organisational resilience. We are dedicated to providing a virtual work environment that promotes productivity, effective communication and the well-being of our workforce.</w:t>
      </w:r>
    </w:p>
    <w:p w14:paraId="373720CF" w14:textId="0376B9AF" w:rsidR="00FE1232" w:rsidRDefault="00FE1232" w:rsidP="00606519">
      <w:pPr>
        <w:pStyle w:val="ListParagraph"/>
        <w:numPr>
          <w:ilvl w:val="2"/>
          <w:numId w:val="21"/>
        </w:numPr>
        <w:spacing w:before="60" w:after="60" w:line="288" w:lineRule="auto"/>
        <w:rPr>
          <w:rFonts w:ascii="Arial" w:hAnsi="Arial" w:cs="Arial"/>
          <w:sz w:val="24"/>
          <w:szCs w:val="24"/>
        </w:rPr>
      </w:pPr>
      <w:r>
        <w:rPr>
          <w:rFonts w:ascii="Arial" w:hAnsi="Arial" w:cs="Arial"/>
          <w:b/>
          <w:sz w:val="24"/>
          <w:szCs w:val="24"/>
        </w:rPr>
        <w:t>Cost</w:t>
      </w:r>
      <w:r w:rsidR="005811C8">
        <w:rPr>
          <w:rFonts w:ascii="Arial" w:hAnsi="Arial" w:cs="Arial"/>
          <w:b/>
          <w:sz w:val="24"/>
          <w:szCs w:val="24"/>
        </w:rPr>
        <w:t xml:space="preserve"> </w:t>
      </w:r>
      <w:r>
        <w:rPr>
          <w:rFonts w:ascii="Arial" w:hAnsi="Arial" w:cs="Arial"/>
          <w:b/>
          <w:sz w:val="24"/>
          <w:szCs w:val="24"/>
        </w:rPr>
        <w:t>-</w:t>
      </w:r>
      <w:r w:rsidR="005316E3">
        <w:rPr>
          <w:rFonts w:ascii="Arial" w:hAnsi="Arial" w:cs="Arial"/>
          <w:b/>
          <w:sz w:val="24"/>
          <w:szCs w:val="24"/>
        </w:rPr>
        <w:t xml:space="preserve"> </w:t>
      </w:r>
      <w:r w:rsidR="005316E3" w:rsidRPr="005316E3">
        <w:rPr>
          <w:rFonts w:ascii="Arial" w:hAnsi="Arial" w:cs="Arial"/>
          <w:sz w:val="24"/>
          <w:szCs w:val="24"/>
        </w:rPr>
        <w:t>Amidst</w:t>
      </w:r>
      <w:r w:rsidR="006D6CE6">
        <w:rPr>
          <w:rFonts w:ascii="Arial" w:hAnsi="Arial" w:cs="Arial"/>
          <w:sz w:val="24"/>
          <w:szCs w:val="24"/>
        </w:rPr>
        <w:t xml:space="preserve"> notable spending constrain</w:t>
      </w:r>
      <w:r w:rsidR="005663F4">
        <w:rPr>
          <w:rFonts w:ascii="Arial" w:hAnsi="Arial" w:cs="Arial"/>
          <w:sz w:val="24"/>
          <w:szCs w:val="24"/>
        </w:rPr>
        <w:t>t</w:t>
      </w:r>
      <w:r w:rsidR="006D6CE6">
        <w:rPr>
          <w:rFonts w:ascii="Arial" w:hAnsi="Arial" w:cs="Arial"/>
          <w:sz w:val="24"/>
          <w:szCs w:val="24"/>
        </w:rPr>
        <w:t xml:space="preserve">s in Local Authority, the importance of cost and efficiency remains paramount in procurement and implementation of IT services. We ensure to maintain a focus on delivering solutions that are both cost effective and efficient for IT in this challenging financial context. </w:t>
      </w:r>
      <w:r w:rsidR="00275D17" w:rsidRPr="00A100CE">
        <w:rPr>
          <w:rFonts w:ascii="Arial" w:hAnsi="Arial" w:cs="Arial"/>
          <w:sz w:val="24"/>
          <w:szCs w:val="24"/>
        </w:rPr>
        <w:t>There is an appro</w:t>
      </w:r>
      <w:r w:rsidR="00275D17">
        <w:rPr>
          <w:rFonts w:ascii="Arial" w:hAnsi="Arial" w:cs="Arial"/>
          <w:sz w:val="24"/>
          <w:szCs w:val="24"/>
        </w:rPr>
        <w:t xml:space="preserve">ved Capital Budget of £400,000 for implementation and development over the next 4 years </w:t>
      </w:r>
      <w:r w:rsidR="00C600EA" w:rsidRPr="00A100CE">
        <w:rPr>
          <w:rFonts w:ascii="Arial" w:hAnsi="Arial" w:cs="Arial"/>
          <w:sz w:val="24"/>
          <w:szCs w:val="24"/>
        </w:rPr>
        <w:t xml:space="preserve">and </w:t>
      </w:r>
      <w:r w:rsidR="00C600EA">
        <w:rPr>
          <w:rFonts w:ascii="Arial" w:hAnsi="Arial" w:cs="Arial"/>
          <w:sz w:val="24"/>
          <w:szCs w:val="24"/>
        </w:rPr>
        <w:t>dedicated</w:t>
      </w:r>
      <w:r w:rsidR="00275D17">
        <w:rPr>
          <w:rFonts w:ascii="Arial" w:hAnsi="Arial" w:cs="Arial"/>
          <w:sz w:val="24"/>
          <w:szCs w:val="24"/>
        </w:rPr>
        <w:t xml:space="preserve"> annual</w:t>
      </w:r>
      <w:r w:rsidR="00275D17" w:rsidRPr="00A100CE">
        <w:rPr>
          <w:rFonts w:ascii="Arial" w:hAnsi="Arial" w:cs="Arial"/>
          <w:sz w:val="24"/>
          <w:szCs w:val="24"/>
        </w:rPr>
        <w:t xml:space="preserve"> IT service costs</w:t>
      </w:r>
      <w:r w:rsidR="00275D17">
        <w:rPr>
          <w:rFonts w:ascii="Arial" w:hAnsi="Arial" w:cs="Arial"/>
          <w:sz w:val="24"/>
          <w:szCs w:val="24"/>
        </w:rPr>
        <w:t xml:space="preserve"> budget</w:t>
      </w:r>
      <w:r w:rsidR="00414BED">
        <w:rPr>
          <w:rFonts w:ascii="Arial" w:hAnsi="Arial" w:cs="Arial"/>
          <w:sz w:val="24"/>
          <w:szCs w:val="24"/>
        </w:rPr>
        <w:t>ed</w:t>
      </w:r>
      <w:r w:rsidR="00275D17">
        <w:rPr>
          <w:rFonts w:ascii="Arial" w:hAnsi="Arial" w:cs="Arial"/>
          <w:sz w:val="24"/>
          <w:szCs w:val="24"/>
        </w:rPr>
        <w:t xml:space="preserve"> FY 24/25</w:t>
      </w:r>
      <w:r w:rsidR="00275D17" w:rsidRPr="00A100CE">
        <w:rPr>
          <w:rFonts w:ascii="Arial" w:hAnsi="Arial" w:cs="Arial"/>
          <w:sz w:val="24"/>
          <w:szCs w:val="24"/>
        </w:rPr>
        <w:t xml:space="preserve"> of</w:t>
      </w:r>
      <w:r w:rsidR="00275D17">
        <w:rPr>
          <w:rFonts w:ascii="Arial" w:hAnsi="Arial" w:cs="Arial"/>
          <w:sz w:val="24"/>
          <w:szCs w:val="24"/>
        </w:rPr>
        <w:t xml:space="preserve"> £140,000.</w:t>
      </w:r>
    </w:p>
    <w:p w14:paraId="3114A88C" w14:textId="03911411" w:rsidR="00275D17" w:rsidRPr="00275D17" w:rsidRDefault="00275D17" w:rsidP="00606519">
      <w:pPr>
        <w:pStyle w:val="ListParagraph"/>
        <w:numPr>
          <w:ilvl w:val="2"/>
          <w:numId w:val="21"/>
        </w:numPr>
        <w:spacing w:before="60" w:after="60" w:line="288" w:lineRule="auto"/>
        <w:rPr>
          <w:rFonts w:ascii="Arial" w:hAnsi="Arial" w:cs="Arial"/>
          <w:b/>
          <w:sz w:val="24"/>
          <w:szCs w:val="24"/>
        </w:rPr>
      </w:pPr>
      <w:r w:rsidRPr="00275D17">
        <w:rPr>
          <w:rFonts w:ascii="Arial" w:hAnsi="Arial" w:cs="Arial"/>
          <w:b/>
          <w:sz w:val="24"/>
          <w:szCs w:val="24"/>
        </w:rPr>
        <w:t>Data</w:t>
      </w:r>
      <w:r w:rsidR="005811C8">
        <w:rPr>
          <w:rFonts w:ascii="Arial" w:hAnsi="Arial" w:cs="Arial"/>
          <w:b/>
          <w:sz w:val="24"/>
          <w:szCs w:val="24"/>
        </w:rPr>
        <w:t xml:space="preserve"> </w:t>
      </w:r>
      <w:r>
        <w:rPr>
          <w:rFonts w:ascii="Arial" w:hAnsi="Arial" w:cs="Arial"/>
          <w:b/>
          <w:sz w:val="24"/>
          <w:szCs w:val="24"/>
        </w:rPr>
        <w:t>-</w:t>
      </w:r>
      <w:r w:rsidR="00FD5117">
        <w:rPr>
          <w:rFonts w:ascii="Arial" w:hAnsi="Arial" w:cs="Arial"/>
          <w:b/>
          <w:sz w:val="24"/>
          <w:szCs w:val="24"/>
        </w:rPr>
        <w:t xml:space="preserve"> </w:t>
      </w:r>
      <w:r w:rsidR="00FD5117">
        <w:rPr>
          <w:rFonts w:ascii="Arial" w:hAnsi="Arial" w:cs="Arial"/>
          <w:sz w:val="24"/>
          <w:szCs w:val="24"/>
        </w:rPr>
        <w:t>the Authority uses data to guide its decisions, activities and investments to drive innovation and operational excellence. It</w:t>
      </w:r>
      <w:r w:rsidR="00702418">
        <w:rPr>
          <w:rFonts w:ascii="Arial" w:hAnsi="Arial" w:cs="Arial"/>
          <w:sz w:val="24"/>
          <w:szCs w:val="24"/>
        </w:rPr>
        <w:t xml:space="preserve"> recognises</w:t>
      </w:r>
      <w:r w:rsidR="00FD5117">
        <w:rPr>
          <w:rFonts w:ascii="Arial" w:hAnsi="Arial" w:cs="Arial"/>
          <w:sz w:val="24"/>
          <w:szCs w:val="24"/>
        </w:rPr>
        <w:t xml:space="preserve"> the strategic importance of acquiring, managing and analysing data, placing it at the core of its technological </w:t>
      </w:r>
      <w:r w:rsidR="00414BED">
        <w:rPr>
          <w:rFonts w:ascii="Arial" w:hAnsi="Arial" w:cs="Arial"/>
          <w:sz w:val="24"/>
          <w:szCs w:val="24"/>
        </w:rPr>
        <w:t>endeavours</w:t>
      </w:r>
      <w:r w:rsidR="00FD5117">
        <w:rPr>
          <w:rFonts w:ascii="Arial" w:hAnsi="Arial" w:cs="Arial"/>
          <w:sz w:val="24"/>
          <w:szCs w:val="24"/>
        </w:rPr>
        <w:t>.</w:t>
      </w:r>
    </w:p>
    <w:p w14:paraId="58F2675C" w14:textId="331BF179" w:rsidR="006D6CE6" w:rsidRDefault="008265D4" w:rsidP="00606519">
      <w:pPr>
        <w:pStyle w:val="ListParagraph"/>
        <w:numPr>
          <w:ilvl w:val="1"/>
          <w:numId w:val="21"/>
        </w:numPr>
        <w:spacing w:before="60" w:after="60" w:line="288" w:lineRule="auto"/>
        <w:rPr>
          <w:rFonts w:ascii="Arial" w:hAnsi="Arial" w:cs="Arial"/>
          <w:sz w:val="24"/>
          <w:szCs w:val="24"/>
        </w:rPr>
      </w:pPr>
      <w:r w:rsidRPr="008265D4">
        <w:rPr>
          <w:rFonts w:ascii="Arial" w:hAnsi="Arial" w:cs="Arial"/>
          <w:sz w:val="24"/>
          <w:szCs w:val="24"/>
        </w:rPr>
        <w:t>These key drivers determine the IT Strategy and</w:t>
      </w:r>
      <w:r w:rsidR="00924415">
        <w:rPr>
          <w:rFonts w:ascii="Arial" w:hAnsi="Arial" w:cs="Arial"/>
          <w:sz w:val="24"/>
          <w:szCs w:val="24"/>
        </w:rPr>
        <w:t xml:space="preserve"> are</w:t>
      </w:r>
      <w:r w:rsidRPr="008265D4">
        <w:rPr>
          <w:rFonts w:ascii="Arial" w:hAnsi="Arial" w:cs="Arial"/>
          <w:sz w:val="24"/>
          <w:szCs w:val="24"/>
        </w:rPr>
        <w:t xml:space="preserve"> detailed in the following sections.</w:t>
      </w:r>
    </w:p>
    <w:p w14:paraId="6262E7A4" w14:textId="77777777" w:rsidR="00702418" w:rsidRPr="008265D4" w:rsidRDefault="00702418" w:rsidP="006C1D29">
      <w:pPr>
        <w:pStyle w:val="ListParagraph"/>
        <w:spacing w:before="60" w:after="60" w:line="288" w:lineRule="auto"/>
        <w:ind w:left="681"/>
        <w:rPr>
          <w:rFonts w:ascii="Arial" w:hAnsi="Arial" w:cs="Arial"/>
          <w:sz w:val="24"/>
          <w:szCs w:val="24"/>
        </w:rPr>
      </w:pPr>
    </w:p>
    <w:p w14:paraId="66741D2B" w14:textId="77777777" w:rsidR="008265D4" w:rsidRDefault="005A032F" w:rsidP="008265D4">
      <w:pPr>
        <w:spacing w:before="60" w:after="60" w:line="288" w:lineRule="auto"/>
        <w:ind w:left="180"/>
        <w:rPr>
          <w:rFonts w:ascii="Arial" w:hAnsi="Arial" w:cs="Arial"/>
          <w:b/>
          <w:sz w:val="24"/>
          <w:szCs w:val="24"/>
        </w:rPr>
      </w:pPr>
      <w:r>
        <w:rPr>
          <w:rFonts w:ascii="Arial" w:hAnsi="Arial" w:cs="Arial"/>
          <w:b/>
          <w:sz w:val="24"/>
          <w:szCs w:val="24"/>
        </w:rPr>
        <w:t>5</w:t>
      </w:r>
      <w:r w:rsidR="008265D4" w:rsidRPr="006D3445">
        <w:rPr>
          <w:rFonts w:ascii="Arial" w:hAnsi="Arial" w:cs="Arial"/>
          <w:b/>
          <w:sz w:val="24"/>
          <w:szCs w:val="24"/>
        </w:rPr>
        <w:t>.</w:t>
      </w:r>
      <w:r w:rsidR="006D3445" w:rsidRPr="006D3445">
        <w:rPr>
          <w:rFonts w:ascii="Arial" w:hAnsi="Arial" w:cs="Arial"/>
          <w:b/>
          <w:sz w:val="24"/>
          <w:szCs w:val="24"/>
        </w:rPr>
        <w:t xml:space="preserve"> Activities – Strategic Priorities</w:t>
      </w:r>
    </w:p>
    <w:p w14:paraId="0F8FF847" w14:textId="3D7A5576" w:rsidR="003C4B24" w:rsidRDefault="003C4B24" w:rsidP="008265D4">
      <w:pPr>
        <w:spacing w:before="60" w:after="60" w:line="288" w:lineRule="auto"/>
        <w:ind w:left="180"/>
        <w:rPr>
          <w:rFonts w:ascii="Arial" w:hAnsi="Arial" w:cs="Arial"/>
          <w:b/>
          <w:sz w:val="24"/>
          <w:szCs w:val="24"/>
        </w:rPr>
      </w:pPr>
      <w:r w:rsidRPr="003C4B24">
        <w:rPr>
          <w:rFonts w:ascii="Arial" w:hAnsi="Arial" w:cs="Arial"/>
          <w:sz w:val="24"/>
          <w:szCs w:val="24"/>
        </w:rPr>
        <w:t>The delivery of t</w:t>
      </w:r>
      <w:r w:rsidR="00FE7783">
        <w:rPr>
          <w:rFonts w:ascii="Arial" w:hAnsi="Arial" w:cs="Arial"/>
          <w:sz w:val="24"/>
          <w:szCs w:val="24"/>
        </w:rPr>
        <w:t xml:space="preserve">he strategic priorities </w:t>
      </w:r>
      <w:r w:rsidR="005502CC" w:rsidRPr="003C4B24">
        <w:rPr>
          <w:rFonts w:ascii="Arial" w:hAnsi="Arial" w:cs="Arial"/>
          <w:sz w:val="24"/>
          <w:szCs w:val="24"/>
        </w:rPr>
        <w:t>has</w:t>
      </w:r>
      <w:r w:rsidRPr="003C4B24">
        <w:rPr>
          <w:rFonts w:ascii="Arial" w:hAnsi="Arial" w:cs="Arial"/>
          <w:sz w:val="24"/>
          <w:szCs w:val="24"/>
        </w:rPr>
        <w:t xml:space="preserve"> been encompassed as part of the core functionality </w:t>
      </w:r>
      <w:r w:rsidR="00FE7783">
        <w:rPr>
          <w:rFonts w:ascii="Arial" w:hAnsi="Arial" w:cs="Arial"/>
          <w:sz w:val="24"/>
          <w:szCs w:val="24"/>
        </w:rPr>
        <w:t>at</w:t>
      </w:r>
      <w:r w:rsidRPr="003C4B24">
        <w:rPr>
          <w:rFonts w:ascii="Arial" w:hAnsi="Arial" w:cs="Arial"/>
          <w:sz w:val="24"/>
          <w:szCs w:val="24"/>
        </w:rPr>
        <w:t xml:space="preserve"> each departmental </w:t>
      </w:r>
      <w:r w:rsidR="00FE7783" w:rsidRPr="003C4B24">
        <w:rPr>
          <w:rFonts w:ascii="Arial" w:hAnsi="Arial" w:cs="Arial"/>
          <w:sz w:val="24"/>
          <w:szCs w:val="24"/>
        </w:rPr>
        <w:t>level</w:t>
      </w:r>
      <w:r w:rsidR="00FE7783">
        <w:rPr>
          <w:rFonts w:ascii="Arial" w:hAnsi="Arial" w:cs="Arial"/>
          <w:sz w:val="24"/>
          <w:szCs w:val="24"/>
        </w:rPr>
        <w:t xml:space="preserve">. These activities are the </w:t>
      </w:r>
      <w:r w:rsidR="00FE7783" w:rsidRPr="003C4B24">
        <w:rPr>
          <w:rFonts w:ascii="Arial" w:hAnsi="Arial" w:cs="Arial"/>
          <w:sz w:val="24"/>
          <w:szCs w:val="24"/>
        </w:rPr>
        <w:t xml:space="preserve">principal </w:t>
      </w:r>
      <w:r w:rsidR="00FE7783">
        <w:rPr>
          <w:rFonts w:ascii="Arial" w:hAnsi="Arial" w:cs="Arial"/>
          <w:sz w:val="24"/>
          <w:szCs w:val="24"/>
        </w:rPr>
        <w:t xml:space="preserve">drivers </w:t>
      </w:r>
      <w:r w:rsidR="00FE7783" w:rsidRPr="003C4B24">
        <w:rPr>
          <w:rFonts w:ascii="Arial" w:hAnsi="Arial" w:cs="Arial"/>
          <w:sz w:val="24"/>
          <w:szCs w:val="24"/>
        </w:rPr>
        <w:t xml:space="preserve">of </w:t>
      </w:r>
      <w:r w:rsidR="00FE7783">
        <w:rPr>
          <w:rFonts w:ascii="Arial" w:hAnsi="Arial" w:cs="Arial"/>
          <w:sz w:val="24"/>
          <w:szCs w:val="24"/>
        </w:rPr>
        <w:t>the Authority’s use and need of IT</w:t>
      </w:r>
      <w:r>
        <w:rPr>
          <w:rFonts w:ascii="Arial" w:hAnsi="Arial" w:cs="Arial"/>
          <w:b/>
          <w:sz w:val="24"/>
          <w:szCs w:val="24"/>
        </w:rPr>
        <w:t>.</w:t>
      </w:r>
    </w:p>
    <w:p w14:paraId="213486B9" w14:textId="77777777" w:rsidR="006D3445" w:rsidRDefault="006D3445" w:rsidP="008265D4">
      <w:pPr>
        <w:spacing w:before="60" w:after="60" w:line="288" w:lineRule="auto"/>
        <w:ind w:left="180"/>
        <w:rPr>
          <w:rFonts w:ascii="Arial" w:hAnsi="Arial" w:cs="Arial"/>
          <w:b/>
          <w:sz w:val="24"/>
          <w:szCs w:val="24"/>
        </w:rPr>
      </w:pPr>
    </w:p>
    <w:tbl>
      <w:tblPr>
        <w:tblW w:w="9067" w:type="dxa"/>
        <w:tblLook w:val="04A0" w:firstRow="1" w:lastRow="0" w:firstColumn="1" w:lastColumn="0" w:noHBand="0" w:noVBand="1"/>
      </w:tblPr>
      <w:tblGrid>
        <w:gridCol w:w="3180"/>
        <w:gridCol w:w="3500"/>
        <w:gridCol w:w="2387"/>
      </w:tblGrid>
      <w:tr w:rsidR="003C4B24" w:rsidRPr="006D3445" w14:paraId="72B4FB44" w14:textId="77777777" w:rsidTr="00FE7783">
        <w:trPr>
          <w:trHeight w:val="708"/>
        </w:trPr>
        <w:tc>
          <w:tcPr>
            <w:tcW w:w="3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13342" w14:textId="77777777" w:rsidR="006D3445" w:rsidRPr="00B7716D" w:rsidRDefault="006D3445" w:rsidP="006D3445">
            <w:pPr>
              <w:spacing w:after="0" w:line="240" w:lineRule="auto"/>
              <w:rPr>
                <w:rFonts w:ascii="Arial" w:eastAsia="Times New Roman" w:hAnsi="Arial" w:cs="Arial"/>
                <w:b/>
                <w:bCs/>
                <w:color w:val="000000"/>
                <w:sz w:val="24"/>
                <w:szCs w:val="24"/>
                <w:lang w:eastAsia="en-GB"/>
              </w:rPr>
            </w:pPr>
            <w:r w:rsidRPr="00B7716D">
              <w:rPr>
                <w:rFonts w:ascii="Arial" w:eastAsia="Times New Roman" w:hAnsi="Arial" w:cs="Arial"/>
                <w:b/>
                <w:bCs/>
                <w:color w:val="000000"/>
                <w:sz w:val="24"/>
                <w:szCs w:val="24"/>
                <w:lang w:eastAsia="en-GB"/>
              </w:rPr>
              <w:t>Strategic Priorities linked to Activities</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4FB852D4" w14:textId="77777777" w:rsidR="006D3445" w:rsidRPr="00B7716D" w:rsidRDefault="00B73252" w:rsidP="003C4B24">
            <w:pPr>
              <w:spacing w:after="0" w:line="240" w:lineRule="auto"/>
              <w:jc w:val="center"/>
              <w:rPr>
                <w:rFonts w:ascii="Arial" w:eastAsia="Times New Roman" w:hAnsi="Arial" w:cs="Arial"/>
                <w:b/>
                <w:bCs/>
                <w:color w:val="000000"/>
                <w:sz w:val="24"/>
                <w:szCs w:val="24"/>
                <w:lang w:eastAsia="en-GB"/>
              </w:rPr>
            </w:pPr>
            <w:r w:rsidRPr="00B7716D">
              <w:rPr>
                <w:rFonts w:ascii="Arial" w:eastAsia="Times New Roman" w:hAnsi="Arial" w:cs="Arial"/>
                <w:b/>
                <w:bCs/>
                <w:color w:val="000000"/>
                <w:sz w:val="24"/>
                <w:szCs w:val="24"/>
                <w:lang w:eastAsia="en-GB"/>
              </w:rPr>
              <w:t xml:space="preserve">Need of </w:t>
            </w:r>
            <w:r w:rsidR="006D3445" w:rsidRPr="00B7716D">
              <w:rPr>
                <w:rFonts w:ascii="Arial" w:eastAsia="Times New Roman" w:hAnsi="Arial" w:cs="Arial"/>
                <w:b/>
                <w:bCs/>
                <w:color w:val="000000"/>
                <w:sz w:val="24"/>
                <w:szCs w:val="24"/>
                <w:lang w:eastAsia="en-GB"/>
              </w:rPr>
              <w:t>IT Use</w:t>
            </w:r>
          </w:p>
        </w:tc>
        <w:tc>
          <w:tcPr>
            <w:tcW w:w="2387" w:type="dxa"/>
            <w:tcBorders>
              <w:top w:val="single" w:sz="4" w:space="0" w:color="auto"/>
              <w:left w:val="nil"/>
              <w:bottom w:val="single" w:sz="4" w:space="0" w:color="auto"/>
              <w:right w:val="single" w:sz="4" w:space="0" w:color="auto"/>
            </w:tcBorders>
            <w:shd w:val="clear" w:color="auto" w:fill="auto"/>
            <w:vAlign w:val="bottom"/>
            <w:hideMark/>
          </w:tcPr>
          <w:p w14:paraId="6D4E5F90" w14:textId="77777777" w:rsidR="006D3445" w:rsidRPr="00B7716D" w:rsidRDefault="006D3445" w:rsidP="006D3445">
            <w:pPr>
              <w:spacing w:after="0" w:line="240" w:lineRule="auto"/>
              <w:rPr>
                <w:rFonts w:ascii="Arial" w:eastAsia="Times New Roman" w:hAnsi="Arial" w:cs="Arial"/>
                <w:b/>
                <w:bCs/>
                <w:color w:val="000000"/>
                <w:sz w:val="24"/>
                <w:szCs w:val="24"/>
                <w:lang w:eastAsia="en-GB"/>
              </w:rPr>
            </w:pPr>
            <w:r w:rsidRPr="00B7716D">
              <w:rPr>
                <w:rFonts w:ascii="Arial" w:eastAsia="Times New Roman" w:hAnsi="Arial" w:cs="Arial"/>
                <w:b/>
                <w:bCs/>
                <w:color w:val="000000"/>
                <w:sz w:val="24"/>
                <w:szCs w:val="24"/>
                <w:lang w:eastAsia="en-GB"/>
              </w:rPr>
              <w:t>Cross Functional Teams</w:t>
            </w:r>
          </w:p>
        </w:tc>
      </w:tr>
      <w:tr w:rsidR="003C4B24" w:rsidRPr="006D3445" w14:paraId="3F86F284" w14:textId="77777777" w:rsidTr="00FE7783">
        <w:trPr>
          <w:trHeight w:val="1404"/>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4184588" w14:textId="7B9D6BE9" w:rsidR="006D3445" w:rsidRPr="00B7716D" w:rsidRDefault="006D3445" w:rsidP="00136EF6">
            <w:pPr>
              <w:spacing w:after="0" w:line="240" w:lineRule="auto"/>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 xml:space="preserve">Citizen Perception </w:t>
            </w:r>
            <w:r w:rsidR="00F06D3F">
              <w:rPr>
                <w:rFonts w:ascii="Arial" w:eastAsia="Times New Roman" w:hAnsi="Arial" w:cs="Arial"/>
                <w:color w:val="000000"/>
                <w:sz w:val="24"/>
                <w:szCs w:val="24"/>
                <w:lang w:eastAsia="en-GB"/>
              </w:rPr>
              <w:t xml:space="preserve">- </w:t>
            </w:r>
            <w:r w:rsidRPr="00136EF6">
              <w:rPr>
                <w:rFonts w:ascii="Arial" w:eastAsia="Times New Roman" w:hAnsi="Arial" w:cs="Arial"/>
                <w:i/>
                <w:iCs/>
                <w:color w:val="000000"/>
                <w:sz w:val="24"/>
                <w:szCs w:val="24"/>
                <w:lang w:eastAsia="en-GB"/>
              </w:rPr>
              <w:t>Baseline West London Citizen’s perception of value of waste</w:t>
            </w:r>
          </w:p>
        </w:tc>
        <w:tc>
          <w:tcPr>
            <w:tcW w:w="3500" w:type="dxa"/>
            <w:tcBorders>
              <w:top w:val="nil"/>
              <w:left w:val="nil"/>
              <w:bottom w:val="single" w:sz="4" w:space="0" w:color="auto"/>
              <w:right w:val="single" w:sz="4" w:space="0" w:color="auto"/>
            </w:tcBorders>
            <w:shd w:val="clear" w:color="auto" w:fill="auto"/>
            <w:vAlign w:val="center"/>
            <w:hideMark/>
          </w:tcPr>
          <w:p w14:paraId="5230468D" w14:textId="04D4E9FB" w:rsidR="006D3445" w:rsidRPr="00AC2D01" w:rsidRDefault="006D3445" w:rsidP="00AC2D01">
            <w:pPr>
              <w:pStyle w:val="ListParagraph"/>
              <w:numPr>
                <w:ilvl w:val="0"/>
                <w:numId w:val="28"/>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Data gathered for insights profile work</w:t>
            </w:r>
            <w:r w:rsidR="00F946A9" w:rsidRPr="00AC2D01">
              <w:rPr>
                <w:rFonts w:ascii="Arial" w:eastAsia="Times New Roman" w:hAnsi="Arial" w:cs="Arial"/>
                <w:color w:val="000000"/>
                <w:sz w:val="24"/>
                <w:szCs w:val="24"/>
                <w:lang w:eastAsia="en-GB"/>
              </w:rPr>
              <w:t xml:space="preserve"> from key stakeholders.  This will</w:t>
            </w:r>
            <w:r w:rsidR="006B4B2E" w:rsidRPr="00AC2D01">
              <w:rPr>
                <w:rFonts w:ascii="Arial" w:eastAsia="Times New Roman" w:hAnsi="Arial" w:cs="Arial"/>
                <w:color w:val="000000"/>
                <w:sz w:val="24"/>
                <w:szCs w:val="24"/>
                <w:lang w:eastAsia="en-GB"/>
              </w:rPr>
              <w:t xml:space="preserve"> be</w:t>
            </w:r>
            <w:r w:rsidRPr="00AC2D01">
              <w:rPr>
                <w:rFonts w:ascii="Arial" w:eastAsia="Times New Roman" w:hAnsi="Arial" w:cs="Arial"/>
                <w:color w:val="000000"/>
                <w:sz w:val="24"/>
                <w:szCs w:val="24"/>
                <w:lang w:eastAsia="en-GB"/>
              </w:rPr>
              <w:t xml:space="preserve"> linked to data </w:t>
            </w:r>
            <w:r w:rsidR="00F10EA1" w:rsidRPr="00AC2D01">
              <w:rPr>
                <w:rFonts w:ascii="Arial" w:eastAsia="Times New Roman" w:hAnsi="Arial" w:cs="Arial"/>
                <w:color w:val="000000"/>
                <w:sz w:val="24"/>
                <w:szCs w:val="24"/>
                <w:lang w:eastAsia="en-GB"/>
              </w:rPr>
              <w:t>modelling ensuring</w:t>
            </w:r>
            <w:r w:rsidRPr="00AC2D01">
              <w:rPr>
                <w:rFonts w:ascii="Arial" w:eastAsia="Times New Roman" w:hAnsi="Arial" w:cs="Arial"/>
                <w:color w:val="000000"/>
                <w:sz w:val="24"/>
                <w:szCs w:val="24"/>
                <w:lang w:eastAsia="en-GB"/>
              </w:rPr>
              <w:t xml:space="preserve"> encryption, security and </w:t>
            </w:r>
            <w:r w:rsidR="00F10EA1" w:rsidRPr="00AC2D01">
              <w:rPr>
                <w:rFonts w:ascii="Arial" w:eastAsia="Times New Roman" w:hAnsi="Arial" w:cs="Arial"/>
                <w:color w:val="000000"/>
                <w:sz w:val="24"/>
                <w:szCs w:val="24"/>
                <w:lang w:eastAsia="en-GB"/>
              </w:rPr>
              <w:t>usability</w:t>
            </w:r>
            <w:r w:rsidR="009E7039" w:rsidRPr="00AC2D01">
              <w:rPr>
                <w:rFonts w:ascii="Arial" w:eastAsia="Times New Roman" w:hAnsi="Arial" w:cs="Arial"/>
                <w:color w:val="000000"/>
                <w:sz w:val="24"/>
                <w:szCs w:val="24"/>
                <w:lang w:eastAsia="en-GB"/>
              </w:rPr>
              <w:t>.</w:t>
            </w:r>
          </w:p>
          <w:p w14:paraId="210F6864" w14:textId="77BE0A90" w:rsidR="0009733B" w:rsidRPr="00AC2D01" w:rsidRDefault="0009733B" w:rsidP="00AC2D01">
            <w:pPr>
              <w:pStyle w:val="ListParagraph"/>
              <w:numPr>
                <w:ilvl w:val="0"/>
                <w:numId w:val="28"/>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 xml:space="preserve">Using data </w:t>
            </w:r>
            <w:r w:rsidR="00F10EA1" w:rsidRPr="00AC2D01">
              <w:rPr>
                <w:rFonts w:ascii="Arial" w:eastAsia="Times New Roman" w:hAnsi="Arial" w:cs="Arial"/>
                <w:color w:val="000000"/>
                <w:sz w:val="24"/>
                <w:szCs w:val="24"/>
                <w:lang w:eastAsia="en-GB"/>
              </w:rPr>
              <w:t>analytics to</w:t>
            </w:r>
            <w:r w:rsidR="0043312D" w:rsidRPr="00AC2D01">
              <w:rPr>
                <w:rFonts w:ascii="Arial" w:eastAsia="Times New Roman" w:hAnsi="Arial" w:cs="Arial"/>
                <w:color w:val="000000"/>
                <w:sz w:val="24"/>
                <w:szCs w:val="24"/>
                <w:lang w:eastAsia="en-GB"/>
              </w:rPr>
              <w:t xml:space="preserve"> create new insights for decision making, ultimately helping Borough’s </w:t>
            </w:r>
            <w:r w:rsidR="0043312D" w:rsidRPr="00AC2D01">
              <w:rPr>
                <w:rFonts w:ascii="Arial" w:eastAsia="Times New Roman" w:hAnsi="Arial" w:cs="Arial"/>
                <w:color w:val="000000"/>
                <w:sz w:val="24"/>
                <w:szCs w:val="24"/>
                <w:lang w:eastAsia="en-GB"/>
              </w:rPr>
              <w:lastRenderedPageBreak/>
              <w:t>understanding of residents and opportunities to create savings</w:t>
            </w:r>
            <w:r w:rsidR="003701D2" w:rsidRPr="00AC2D01">
              <w:rPr>
                <w:rFonts w:ascii="Arial" w:eastAsia="Times New Roman" w:hAnsi="Arial" w:cs="Arial"/>
                <w:color w:val="000000"/>
                <w:sz w:val="24"/>
                <w:szCs w:val="24"/>
                <w:lang w:eastAsia="en-GB"/>
              </w:rPr>
              <w:t>.</w:t>
            </w:r>
          </w:p>
          <w:p w14:paraId="67247DA5" w14:textId="7192479D" w:rsidR="0043312D" w:rsidRPr="00AC2D01" w:rsidRDefault="0043312D" w:rsidP="00AC2D01">
            <w:pPr>
              <w:pStyle w:val="ListParagraph"/>
              <w:numPr>
                <w:ilvl w:val="0"/>
                <w:numId w:val="28"/>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 xml:space="preserve">Developing smart device skills to improve </w:t>
            </w:r>
            <w:r w:rsidR="00F10EA1" w:rsidRPr="00AC2D01">
              <w:rPr>
                <w:rFonts w:ascii="Arial" w:eastAsia="Times New Roman" w:hAnsi="Arial" w:cs="Arial"/>
                <w:color w:val="000000"/>
                <w:sz w:val="24"/>
                <w:szCs w:val="24"/>
                <w:lang w:eastAsia="en-GB"/>
              </w:rPr>
              <w:t>resident’s</w:t>
            </w:r>
            <w:r w:rsidRPr="00AC2D01">
              <w:rPr>
                <w:rFonts w:ascii="Arial" w:eastAsia="Times New Roman" w:hAnsi="Arial" w:cs="Arial"/>
                <w:color w:val="000000"/>
                <w:sz w:val="24"/>
                <w:szCs w:val="24"/>
                <w:lang w:eastAsia="en-GB"/>
              </w:rPr>
              <w:t xml:space="preserve"> access to their waste and recycling days and advice about reuse and circular economy initiatives</w:t>
            </w:r>
            <w:r w:rsidR="003701D2" w:rsidRPr="00AC2D01">
              <w:rPr>
                <w:rFonts w:ascii="Arial" w:eastAsia="Times New Roman" w:hAnsi="Arial" w:cs="Arial"/>
                <w:color w:val="000000"/>
                <w:sz w:val="24"/>
                <w:szCs w:val="24"/>
                <w:lang w:eastAsia="en-GB"/>
              </w:rPr>
              <w:t>.</w:t>
            </w:r>
          </w:p>
        </w:tc>
        <w:tc>
          <w:tcPr>
            <w:tcW w:w="2387" w:type="dxa"/>
            <w:tcBorders>
              <w:top w:val="nil"/>
              <w:left w:val="nil"/>
              <w:bottom w:val="single" w:sz="4" w:space="0" w:color="auto"/>
              <w:right w:val="single" w:sz="4" w:space="0" w:color="auto"/>
            </w:tcBorders>
            <w:shd w:val="clear" w:color="auto" w:fill="auto"/>
            <w:noWrap/>
            <w:vAlign w:val="bottom"/>
            <w:hideMark/>
          </w:tcPr>
          <w:p w14:paraId="7DF5216B" w14:textId="7720E420" w:rsidR="006D3445" w:rsidRPr="00B7716D" w:rsidRDefault="003C4B24" w:rsidP="00B01D3F">
            <w:pPr>
              <w:spacing w:after="0" w:line="240" w:lineRule="auto"/>
              <w:jc w:val="center"/>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lastRenderedPageBreak/>
              <w:t>Projects, MI &amp; Finance</w:t>
            </w:r>
          </w:p>
          <w:p w14:paraId="400FF717" w14:textId="77777777" w:rsidR="003C4B24" w:rsidRPr="00B7716D" w:rsidRDefault="003C4B24" w:rsidP="00B01D3F">
            <w:pPr>
              <w:spacing w:after="0" w:line="240" w:lineRule="auto"/>
              <w:jc w:val="center"/>
              <w:rPr>
                <w:rFonts w:ascii="Arial" w:eastAsia="Times New Roman" w:hAnsi="Arial" w:cs="Arial"/>
                <w:color w:val="000000"/>
                <w:sz w:val="24"/>
                <w:szCs w:val="24"/>
                <w:lang w:eastAsia="en-GB"/>
              </w:rPr>
            </w:pPr>
          </w:p>
        </w:tc>
      </w:tr>
      <w:tr w:rsidR="003C4B24" w:rsidRPr="006D3445" w14:paraId="572DBEA6" w14:textId="77777777" w:rsidTr="00FE7783">
        <w:trPr>
          <w:trHeight w:val="115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37127E88" w14:textId="294A2F3C" w:rsidR="006D3445" w:rsidRPr="00B7716D" w:rsidRDefault="006D3445" w:rsidP="00136EF6">
            <w:pPr>
              <w:spacing w:after="0" w:line="240" w:lineRule="auto"/>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 xml:space="preserve">"Reuse" Social Value </w:t>
            </w:r>
            <w:r w:rsidR="00F06D3F">
              <w:rPr>
                <w:rFonts w:ascii="Arial" w:eastAsia="Times New Roman" w:hAnsi="Arial" w:cs="Arial"/>
                <w:color w:val="000000"/>
                <w:sz w:val="24"/>
                <w:szCs w:val="24"/>
                <w:lang w:eastAsia="en-GB"/>
              </w:rPr>
              <w:t xml:space="preserve">- </w:t>
            </w:r>
          </w:p>
          <w:p w14:paraId="5B8CF34F" w14:textId="77777777" w:rsidR="006D3445" w:rsidRPr="00136EF6" w:rsidRDefault="006D3445" w:rsidP="00136EF6">
            <w:pPr>
              <w:spacing w:after="0" w:line="240" w:lineRule="auto"/>
              <w:rPr>
                <w:rFonts w:ascii="Arial" w:eastAsia="Times New Roman" w:hAnsi="Arial" w:cs="Arial"/>
                <w:i/>
                <w:iCs/>
                <w:color w:val="000000"/>
                <w:sz w:val="24"/>
                <w:szCs w:val="24"/>
                <w:lang w:eastAsia="en-GB"/>
              </w:rPr>
            </w:pPr>
            <w:r w:rsidRPr="00136EF6">
              <w:rPr>
                <w:rFonts w:ascii="Arial" w:eastAsia="Times New Roman" w:hAnsi="Arial" w:cs="Arial"/>
                <w:i/>
                <w:iCs/>
                <w:color w:val="000000"/>
                <w:sz w:val="24"/>
                <w:szCs w:val="24"/>
                <w:lang w:eastAsia="en-GB"/>
              </w:rPr>
              <w:t>Measure &amp; Scale up the "Social Value" of Re-Use in order to maximise value and educate more efficiently</w:t>
            </w:r>
          </w:p>
        </w:tc>
        <w:tc>
          <w:tcPr>
            <w:tcW w:w="3500" w:type="dxa"/>
            <w:tcBorders>
              <w:top w:val="nil"/>
              <w:left w:val="nil"/>
              <w:bottom w:val="single" w:sz="4" w:space="0" w:color="auto"/>
              <w:right w:val="single" w:sz="4" w:space="0" w:color="auto"/>
            </w:tcBorders>
            <w:shd w:val="clear" w:color="auto" w:fill="auto"/>
            <w:noWrap/>
            <w:vAlign w:val="center"/>
            <w:hideMark/>
          </w:tcPr>
          <w:p w14:paraId="2DFD3E19" w14:textId="77777777" w:rsidR="00414BED" w:rsidRDefault="00B73252" w:rsidP="00414BED">
            <w:pPr>
              <w:pStyle w:val="ListParagraph"/>
              <w:numPr>
                <w:ilvl w:val="0"/>
                <w:numId w:val="35"/>
              </w:numPr>
              <w:spacing w:after="0" w:line="240" w:lineRule="auto"/>
              <w:rPr>
                <w:rFonts w:ascii="Arial" w:eastAsia="Times New Roman" w:hAnsi="Arial" w:cs="Arial"/>
                <w:color w:val="000000"/>
                <w:sz w:val="24"/>
                <w:szCs w:val="24"/>
                <w:lang w:eastAsia="en-GB"/>
              </w:rPr>
            </w:pPr>
            <w:r w:rsidRPr="00414BED">
              <w:rPr>
                <w:rFonts w:ascii="Arial" w:eastAsia="Times New Roman" w:hAnsi="Arial" w:cs="Arial"/>
                <w:color w:val="000000"/>
                <w:sz w:val="24"/>
                <w:szCs w:val="24"/>
                <w:lang w:eastAsia="en-GB"/>
              </w:rPr>
              <w:t xml:space="preserve">Inventory management of the </w:t>
            </w:r>
            <w:r w:rsidR="000C05D4" w:rsidRPr="00414BED">
              <w:rPr>
                <w:rFonts w:ascii="Arial" w:eastAsia="Times New Roman" w:hAnsi="Arial" w:cs="Arial"/>
                <w:color w:val="000000"/>
                <w:sz w:val="24"/>
                <w:szCs w:val="24"/>
                <w:lang w:eastAsia="en-GB"/>
              </w:rPr>
              <w:t xml:space="preserve">CE </w:t>
            </w:r>
            <w:r w:rsidRPr="00414BED">
              <w:rPr>
                <w:rFonts w:ascii="Arial" w:eastAsia="Times New Roman" w:hAnsi="Arial" w:cs="Arial"/>
                <w:color w:val="000000"/>
                <w:sz w:val="24"/>
                <w:szCs w:val="24"/>
                <w:lang w:eastAsia="en-GB"/>
              </w:rPr>
              <w:t>hub</w:t>
            </w:r>
            <w:r w:rsidR="00F06D3F" w:rsidRPr="00414BED">
              <w:rPr>
                <w:rFonts w:ascii="Arial" w:eastAsia="Times New Roman" w:hAnsi="Arial" w:cs="Arial"/>
                <w:color w:val="000000"/>
                <w:sz w:val="24"/>
                <w:szCs w:val="24"/>
                <w:lang w:eastAsia="en-GB"/>
              </w:rPr>
              <w:t>(s)</w:t>
            </w:r>
            <w:r w:rsidR="00414BED">
              <w:rPr>
                <w:rFonts w:ascii="Arial" w:eastAsia="Times New Roman" w:hAnsi="Arial" w:cs="Arial"/>
                <w:color w:val="000000"/>
                <w:sz w:val="24"/>
                <w:szCs w:val="24"/>
                <w:lang w:eastAsia="en-GB"/>
              </w:rPr>
              <w:t>.</w:t>
            </w:r>
          </w:p>
          <w:p w14:paraId="5C92352D" w14:textId="77777777" w:rsidR="00414BED" w:rsidRDefault="00B73252" w:rsidP="00414BED">
            <w:pPr>
              <w:pStyle w:val="ListParagraph"/>
              <w:numPr>
                <w:ilvl w:val="0"/>
                <w:numId w:val="35"/>
              </w:numPr>
              <w:spacing w:after="0" w:line="240" w:lineRule="auto"/>
              <w:rPr>
                <w:rFonts w:ascii="Arial" w:eastAsia="Times New Roman" w:hAnsi="Arial" w:cs="Arial"/>
                <w:color w:val="000000"/>
                <w:sz w:val="24"/>
                <w:szCs w:val="24"/>
                <w:lang w:eastAsia="en-GB"/>
              </w:rPr>
            </w:pPr>
            <w:r w:rsidRPr="00414BED">
              <w:rPr>
                <w:rFonts w:ascii="Arial" w:eastAsia="Times New Roman" w:hAnsi="Arial" w:cs="Arial"/>
                <w:color w:val="000000"/>
                <w:sz w:val="24"/>
                <w:szCs w:val="24"/>
                <w:lang w:eastAsia="en-GB"/>
              </w:rPr>
              <w:t>Ecommerce platforms for management of payments</w:t>
            </w:r>
            <w:r w:rsidR="00180A9C" w:rsidRPr="00414BED">
              <w:rPr>
                <w:rFonts w:ascii="Arial" w:eastAsia="Times New Roman" w:hAnsi="Arial" w:cs="Arial"/>
                <w:color w:val="000000"/>
                <w:sz w:val="24"/>
                <w:szCs w:val="24"/>
                <w:lang w:eastAsia="en-GB"/>
              </w:rPr>
              <w:t>.</w:t>
            </w:r>
          </w:p>
          <w:p w14:paraId="495EF79D" w14:textId="0ACC5980" w:rsidR="00B73252" w:rsidRPr="00414BED" w:rsidRDefault="00B73252" w:rsidP="00414BED">
            <w:pPr>
              <w:pStyle w:val="ListParagraph"/>
              <w:numPr>
                <w:ilvl w:val="0"/>
                <w:numId w:val="35"/>
              </w:numPr>
              <w:spacing w:after="0" w:line="240" w:lineRule="auto"/>
              <w:rPr>
                <w:rFonts w:ascii="Arial" w:eastAsia="Times New Roman" w:hAnsi="Arial" w:cs="Arial"/>
                <w:color w:val="000000"/>
                <w:sz w:val="24"/>
                <w:szCs w:val="24"/>
                <w:lang w:eastAsia="en-GB"/>
              </w:rPr>
            </w:pPr>
            <w:r w:rsidRPr="00414BED">
              <w:rPr>
                <w:rFonts w:ascii="Arial" w:eastAsia="Times New Roman" w:hAnsi="Arial" w:cs="Arial"/>
                <w:color w:val="000000"/>
                <w:sz w:val="24"/>
                <w:szCs w:val="24"/>
                <w:lang w:eastAsia="en-GB"/>
              </w:rPr>
              <w:t xml:space="preserve"> EPOS system for the hub</w:t>
            </w:r>
            <w:r w:rsidR="00180A9C" w:rsidRPr="00414BED">
              <w:rPr>
                <w:rFonts w:ascii="Arial" w:eastAsia="Times New Roman" w:hAnsi="Arial" w:cs="Arial"/>
                <w:color w:val="000000"/>
                <w:sz w:val="24"/>
                <w:szCs w:val="24"/>
                <w:lang w:eastAsia="en-GB"/>
              </w:rPr>
              <w:t>(s)</w:t>
            </w:r>
            <w:r w:rsidRPr="00414BED">
              <w:rPr>
                <w:rFonts w:ascii="Arial" w:eastAsia="Times New Roman" w:hAnsi="Arial" w:cs="Arial"/>
                <w:color w:val="000000"/>
                <w:sz w:val="24"/>
                <w:szCs w:val="24"/>
                <w:lang w:eastAsia="en-GB"/>
              </w:rPr>
              <w:t xml:space="preserve"> and associated technology.</w:t>
            </w:r>
          </w:p>
          <w:p w14:paraId="5B4E1AAD" w14:textId="77777777" w:rsidR="00B73252" w:rsidRPr="00AC2D01" w:rsidRDefault="00B73252" w:rsidP="00AC2D01">
            <w:pPr>
              <w:pStyle w:val="ListParagraph"/>
              <w:numPr>
                <w:ilvl w:val="0"/>
                <w:numId w:val="29"/>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IPAD</w:t>
            </w:r>
            <w:r w:rsidR="000C05D4" w:rsidRPr="00AC2D01">
              <w:rPr>
                <w:rFonts w:ascii="Arial" w:eastAsia="Times New Roman" w:hAnsi="Arial" w:cs="Arial"/>
                <w:color w:val="000000"/>
                <w:sz w:val="24"/>
                <w:szCs w:val="24"/>
                <w:lang w:eastAsia="en-GB"/>
              </w:rPr>
              <w:t>s, mobile devices with accompanying</w:t>
            </w:r>
            <w:r w:rsidRPr="00AC2D01">
              <w:rPr>
                <w:rFonts w:ascii="Arial" w:eastAsia="Times New Roman" w:hAnsi="Arial" w:cs="Arial"/>
                <w:color w:val="000000"/>
                <w:sz w:val="24"/>
                <w:szCs w:val="24"/>
                <w:lang w:eastAsia="en-GB"/>
              </w:rPr>
              <w:t xml:space="preserve"> technology to help integrate data from source at HRRC to capture data for new initiatives.</w:t>
            </w:r>
          </w:p>
          <w:p w14:paraId="5E62341D" w14:textId="2439CA69" w:rsidR="00B73252" w:rsidRPr="00AC2D01" w:rsidRDefault="00B73252" w:rsidP="00AC2D01">
            <w:pPr>
              <w:pStyle w:val="ListParagraph"/>
              <w:numPr>
                <w:ilvl w:val="0"/>
                <w:numId w:val="29"/>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Compatibility and linking of the social value tool</w:t>
            </w:r>
            <w:r w:rsidR="00180A9C" w:rsidRPr="00AC2D01">
              <w:rPr>
                <w:rFonts w:ascii="Arial" w:eastAsia="Times New Roman" w:hAnsi="Arial" w:cs="Arial"/>
                <w:color w:val="000000"/>
                <w:sz w:val="24"/>
                <w:szCs w:val="24"/>
                <w:lang w:eastAsia="en-GB"/>
              </w:rPr>
              <w:t>.</w:t>
            </w:r>
          </w:p>
          <w:p w14:paraId="5F83607E" w14:textId="77777777" w:rsidR="00852ECA" w:rsidRDefault="00B73252" w:rsidP="00AC2D01">
            <w:pPr>
              <w:pStyle w:val="ListParagraph"/>
              <w:numPr>
                <w:ilvl w:val="0"/>
                <w:numId w:val="29"/>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Programme Dashboards (higher capability of Powerbi</w:t>
            </w:r>
            <w:r w:rsidR="000C05D4" w:rsidRPr="00AC2D01">
              <w:rPr>
                <w:rFonts w:ascii="Arial" w:eastAsia="Times New Roman" w:hAnsi="Arial" w:cs="Arial"/>
                <w:color w:val="000000"/>
                <w:sz w:val="24"/>
                <w:szCs w:val="24"/>
                <w:lang w:eastAsia="en-GB"/>
              </w:rPr>
              <w:t>)</w:t>
            </w:r>
            <w:r w:rsidR="00180A9C" w:rsidRPr="00AC2D01">
              <w:rPr>
                <w:rFonts w:ascii="Arial" w:eastAsia="Times New Roman" w:hAnsi="Arial" w:cs="Arial"/>
                <w:color w:val="000000"/>
                <w:sz w:val="24"/>
                <w:szCs w:val="24"/>
                <w:lang w:eastAsia="en-GB"/>
              </w:rPr>
              <w:t>.</w:t>
            </w:r>
          </w:p>
          <w:p w14:paraId="7876317F" w14:textId="5F1FBC30" w:rsidR="00B73252" w:rsidRPr="00AC2D01" w:rsidRDefault="000C05D4" w:rsidP="00AC2D01">
            <w:pPr>
              <w:pStyle w:val="ListParagraph"/>
              <w:numPr>
                <w:ilvl w:val="0"/>
                <w:numId w:val="29"/>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Recording</w:t>
            </w:r>
            <w:r w:rsidR="003A4C2B" w:rsidRPr="00AC2D01">
              <w:rPr>
                <w:rFonts w:ascii="Arial" w:eastAsia="Times New Roman" w:hAnsi="Arial" w:cs="Arial"/>
                <w:color w:val="000000"/>
                <w:sz w:val="24"/>
                <w:szCs w:val="24"/>
                <w:lang w:eastAsia="en-GB"/>
              </w:rPr>
              <w:t xml:space="preserve"> of KPI</w:t>
            </w:r>
            <w:r w:rsidR="00180A9C" w:rsidRPr="00AC2D01">
              <w:rPr>
                <w:rFonts w:ascii="Arial" w:eastAsia="Times New Roman" w:hAnsi="Arial" w:cs="Arial"/>
                <w:color w:val="000000"/>
                <w:sz w:val="24"/>
                <w:szCs w:val="24"/>
                <w:lang w:eastAsia="en-GB"/>
              </w:rPr>
              <w:t>.</w:t>
            </w:r>
          </w:p>
          <w:p w14:paraId="6955C3BB" w14:textId="77777777" w:rsidR="0093390E" w:rsidRPr="00B7716D" w:rsidRDefault="0093390E" w:rsidP="00AC2D01">
            <w:pPr>
              <w:spacing w:after="0" w:line="240" w:lineRule="auto"/>
              <w:rPr>
                <w:rFonts w:ascii="Arial" w:eastAsia="Times New Roman" w:hAnsi="Arial" w:cs="Arial"/>
                <w:color w:val="000000"/>
                <w:sz w:val="24"/>
                <w:szCs w:val="24"/>
                <w:lang w:eastAsia="en-GB"/>
              </w:rPr>
            </w:pPr>
          </w:p>
        </w:tc>
        <w:tc>
          <w:tcPr>
            <w:tcW w:w="2387" w:type="dxa"/>
            <w:tcBorders>
              <w:top w:val="nil"/>
              <w:left w:val="nil"/>
              <w:bottom w:val="single" w:sz="4" w:space="0" w:color="auto"/>
              <w:right w:val="single" w:sz="4" w:space="0" w:color="auto"/>
            </w:tcBorders>
            <w:shd w:val="clear" w:color="auto" w:fill="auto"/>
            <w:noWrap/>
            <w:vAlign w:val="bottom"/>
            <w:hideMark/>
          </w:tcPr>
          <w:p w14:paraId="1A42BAAC" w14:textId="3E06858A" w:rsidR="006D3445" w:rsidRPr="00B7716D" w:rsidRDefault="003C4B24" w:rsidP="00B01D3F">
            <w:pPr>
              <w:spacing w:after="0" w:line="240" w:lineRule="auto"/>
              <w:jc w:val="center"/>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Operations, Projects, MI and Finance, Contracts &amp; Procurement</w:t>
            </w:r>
          </w:p>
          <w:p w14:paraId="0D0014E1" w14:textId="77777777" w:rsidR="003C4B24" w:rsidRPr="00B7716D" w:rsidRDefault="003C4B24" w:rsidP="00B01D3F">
            <w:pPr>
              <w:spacing w:after="0" w:line="240" w:lineRule="auto"/>
              <w:jc w:val="center"/>
              <w:rPr>
                <w:rFonts w:ascii="Arial" w:eastAsia="Times New Roman" w:hAnsi="Arial" w:cs="Arial"/>
                <w:color w:val="000000"/>
                <w:sz w:val="24"/>
                <w:szCs w:val="24"/>
                <w:lang w:eastAsia="en-GB"/>
              </w:rPr>
            </w:pPr>
          </w:p>
        </w:tc>
      </w:tr>
      <w:tr w:rsidR="003C4B24" w:rsidRPr="006D3445" w14:paraId="33EB7470" w14:textId="77777777" w:rsidTr="00FE7783">
        <w:trPr>
          <w:trHeight w:val="115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10F7C804" w14:textId="3C86F902" w:rsidR="006D3445" w:rsidRPr="00B7716D" w:rsidRDefault="006D3445" w:rsidP="00136EF6">
            <w:pPr>
              <w:spacing w:after="0" w:line="240" w:lineRule="auto"/>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Data Driven Efficiency</w:t>
            </w:r>
            <w:r w:rsidR="00F06D3F">
              <w:rPr>
                <w:rFonts w:ascii="Arial" w:eastAsia="Times New Roman" w:hAnsi="Arial" w:cs="Arial"/>
                <w:color w:val="000000"/>
                <w:sz w:val="24"/>
                <w:szCs w:val="24"/>
                <w:lang w:eastAsia="en-GB"/>
              </w:rPr>
              <w:t xml:space="preserve"> - </w:t>
            </w:r>
            <w:r w:rsidRPr="00B7716D">
              <w:rPr>
                <w:rFonts w:ascii="Arial" w:eastAsia="Times New Roman" w:hAnsi="Arial" w:cs="Arial"/>
                <w:color w:val="000000"/>
                <w:sz w:val="24"/>
                <w:szCs w:val="24"/>
                <w:lang w:eastAsia="en-GB"/>
              </w:rPr>
              <w:t xml:space="preserve">  </w:t>
            </w:r>
            <w:r w:rsidRPr="00136EF6">
              <w:rPr>
                <w:rFonts w:ascii="Arial" w:eastAsia="Times New Roman" w:hAnsi="Arial" w:cs="Arial"/>
                <w:i/>
                <w:iCs/>
                <w:color w:val="000000"/>
                <w:sz w:val="24"/>
                <w:szCs w:val="24"/>
                <w:lang w:eastAsia="en-GB"/>
              </w:rPr>
              <w:t>Create a digital twin of waste services to identify and implement improvements</w:t>
            </w:r>
          </w:p>
        </w:tc>
        <w:tc>
          <w:tcPr>
            <w:tcW w:w="3500" w:type="dxa"/>
            <w:tcBorders>
              <w:top w:val="nil"/>
              <w:left w:val="nil"/>
              <w:bottom w:val="single" w:sz="4" w:space="0" w:color="auto"/>
              <w:right w:val="single" w:sz="4" w:space="0" w:color="auto"/>
            </w:tcBorders>
            <w:shd w:val="clear" w:color="auto" w:fill="auto"/>
            <w:noWrap/>
            <w:vAlign w:val="center"/>
            <w:hideMark/>
          </w:tcPr>
          <w:p w14:paraId="60B22971" w14:textId="7BFAC37A" w:rsidR="00D31EAE" w:rsidRPr="00AC2D01" w:rsidRDefault="00C7608B" w:rsidP="00AC2D01">
            <w:pPr>
              <w:pStyle w:val="ListParagraph"/>
              <w:numPr>
                <w:ilvl w:val="0"/>
                <w:numId w:val="30"/>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Creation of a digital twin</w:t>
            </w:r>
            <w:r w:rsidR="00BC0BD3" w:rsidRPr="00AC2D01">
              <w:rPr>
                <w:rFonts w:ascii="Arial" w:eastAsia="Times New Roman" w:hAnsi="Arial" w:cs="Arial"/>
                <w:color w:val="000000"/>
                <w:sz w:val="24"/>
                <w:szCs w:val="24"/>
                <w:lang w:eastAsia="en-GB"/>
              </w:rPr>
              <w:t xml:space="preserve"> of WLWA and borough services</w:t>
            </w:r>
            <w:r w:rsidR="00180A9C" w:rsidRPr="00AC2D01">
              <w:rPr>
                <w:rFonts w:ascii="Arial" w:eastAsia="Times New Roman" w:hAnsi="Arial" w:cs="Arial"/>
                <w:color w:val="000000"/>
                <w:sz w:val="24"/>
                <w:szCs w:val="24"/>
                <w:lang w:eastAsia="en-GB"/>
              </w:rPr>
              <w:t xml:space="preserve"> on a suitable platform that is able to evolve over time with continuous inclusion of data sources</w:t>
            </w:r>
            <w:r w:rsidRPr="00AC2D01">
              <w:rPr>
                <w:rFonts w:ascii="Arial" w:eastAsia="Times New Roman" w:hAnsi="Arial" w:cs="Arial"/>
                <w:color w:val="000000"/>
                <w:sz w:val="24"/>
                <w:szCs w:val="24"/>
                <w:lang w:eastAsia="en-GB"/>
              </w:rPr>
              <w:t>.</w:t>
            </w:r>
          </w:p>
        </w:tc>
        <w:tc>
          <w:tcPr>
            <w:tcW w:w="2387" w:type="dxa"/>
            <w:tcBorders>
              <w:top w:val="nil"/>
              <w:left w:val="nil"/>
              <w:bottom w:val="single" w:sz="4" w:space="0" w:color="auto"/>
              <w:right w:val="single" w:sz="4" w:space="0" w:color="auto"/>
            </w:tcBorders>
            <w:shd w:val="clear" w:color="auto" w:fill="auto"/>
            <w:noWrap/>
            <w:vAlign w:val="bottom"/>
            <w:hideMark/>
          </w:tcPr>
          <w:p w14:paraId="2DECC99D" w14:textId="34D8AC9B" w:rsidR="006D3445" w:rsidRPr="00B7716D" w:rsidRDefault="003C4B24" w:rsidP="00B01D3F">
            <w:pPr>
              <w:spacing w:after="0" w:line="240" w:lineRule="auto"/>
              <w:jc w:val="center"/>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MI &amp; Finance, Projects, Contract &amp; Procurement</w:t>
            </w:r>
          </w:p>
          <w:p w14:paraId="6FFF65A6" w14:textId="77777777" w:rsidR="003C4B24" w:rsidRPr="00B7716D" w:rsidRDefault="003C4B24" w:rsidP="00B01D3F">
            <w:pPr>
              <w:spacing w:after="0" w:line="240" w:lineRule="auto"/>
              <w:jc w:val="center"/>
              <w:rPr>
                <w:rFonts w:ascii="Arial" w:eastAsia="Times New Roman" w:hAnsi="Arial" w:cs="Arial"/>
                <w:color w:val="000000"/>
                <w:sz w:val="24"/>
                <w:szCs w:val="24"/>
                <w:lang w:eastAsia="en-GB"/>
              </w:rPr>
            </w:pPr>
          </w:p>
        </w:tc>
      </w:tr>
      <w:tr w:rsidR="003C4B24" w:rsidRPr="006D3445" w14:paraId="0669EF38" w14:textId="77777777" w:rsidTr="00FE7783">
        <w:trPr>
          <w:trHeight w:val="115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6ADEAC26" w14:textId="77628DC0" w:rsidR="006D3445" w:rsidRPr="00B7716D" w:rsidRDefault="006D3445" w:rsidP="00136EF6">
            <w:pPr>
              <w:spacing w:after="0" w:line="240" w:lineRule="auto"/>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Increased Access</w:t>
            </w:r>
            <w:r w:rsidR="00F06D3F">
              <w:rPr>
                <w:rFonts w:ascii="Arial" w:eastAsia="Times New Roman" w:hAnsi="Arial" w:cs="Arial"/>
                <w:color w:val="000000"/>
                <w:sz w:val="24"/>
                <w:szCs w:val="24"/>
                <w:lang w:eastAsia="en-GB"/>
              </w:rPr>
              <w:t xml:space="preserve"> - </w:t>
            </w:r>
          </w:p>
          <w:p w14:paraId="7B7F283C" w14:textId="77777777" w:rsidR="006D3445" w:rsidRPr="00136EF6" w:rsidRDefault="006D3445" w:rsidP="00136EF6">
            <w:pPr>
              <w:spacing w:after="0" w:line="240" w:lineRule="auto"/>
              <w:rPr>
                <w:rFonts w:ascii="Arial" w:eastAsia="Times New Roman" w:hAnsi="Arial" w:cs="Arial"/>
                <w:i/>
                <w:iCs/>
                <w:color w:val="000000"/>
                <w:sz w:val="24"/>
                <w:szCs w:val="24"/>
                <w:lang w:eastAsia="en-GB"/>
              </w:rPr>
            </w:pPr>
            <w:r w:rsidRPr="00136EF6">
              <w:rPr>
                <w:rFonts w:ascii="Arial" w:eastAsia="Times New Roman" w:hAnsi="Arial" w:cs="Arial"/>
                <w:i/>
                <w:iCs/>
                <w:color w:val="000000"/>
                <w:sz w:val="24"/>
                <w:szCs w:val="24"/>
                <w:lang w:eastAsia="en-GB"/>
              </w:rPr>
              <w:t>Expand food, re-use, e-waste &amp; textile wast</w:t>
            </w:r>
            <w:r w:rsidR="008B7378" w:rsidRPr="00136EF6">
              <w:rPr>
                <w:rFonts w:ascii="Arial" w:eastAsia="Times New Roman" w:hAnsi="Arial" w:cs="Arial"/>
                <w:i/>
                <w:iCs/>
                <w:color w:val="000000"/>
                <w:sz w:val="24"/>
                <w:szCs w:val="24"/>
                <w:lang w:eastAsia="en-GB"/>
              </w:rPr>
              <w:t>e capture to include more of West</w:t>
            </w:r>
            <w:r w:rsidRPr="00136EF6">
              <w:rPr>
                <w:rFonts w:ascii="Arial" w:eastAsia="Times New Roman" w:hAnsi="Arial" w:cs="Arial"/>
                <w:i/>
                <w:iCs/>
                <w:color w:val="000000"/>
                <w:sz w:val="24"/>
                <w:szCs w:val="24"/>
                <w:lang w:eastAsia="en-GB"/>
              </w:rPr>
              <w:t xml:space="preserve"> London</w:t>
            </w:r>
          </w:p>
        </w:tc>
        <w:tc>
          <w:tcPr>
            <w:tcW w:w="3500" w:type="dxa"/>
            <w:tcBorders>
              <w:top w:val="nil"/>
              <w:left w:val="nil"/>
              <w:bottom w:val="single" w:sz="4" w:space="0" w:color="auto"/>
              <w:right w:val="single" w:sz="4" w:space="0" w:color="auto"/>
            </w:tcBorders>
            <w:shd w:val="clear" w:color="auto" w:fill="auto"/>
            <w:noWrap/>
            <w:vAlign w:val="center"/>
            <w:hideMark/>
          </w:tcPr>
          <w:p w14:paraId="619C7383" w14:textId="77777777" w:rsidR="00852ECA" w:rsidRDefault="000C05D4" w:rsidP="00AC2D01">
            <w:pPr>
              <w:pStyle w:val="ListParagraph"/>
              <w:numPr>
                <w:ilvl w:val="0"/>
                <w:numId w:val="33"/>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Incorporation of ANPR</w:t>
            </w:r>
            <w:r w:rsidR="00B73252" w:rsidRPr="00AC2D01">
              <w:rPr>
                <w:rFonts w:ascii="Arial" w:eastAsia="Times New Roman" w:hAnsi="Arial" w:cs="Arial"/>
                <w:color w:val="000000"/>
                <w:sz w:val="24"/>
                <w:szCs w:val="24"/>
                <w:lang w:eastAsia="en-GB"/>
              </w:rPr>
              <w:t>/</w:t>
            </w:r>
            <w:r w:rsidRPr="00AC2D01">
              <w:rPr>
                <w:rFonts w:ascii="Arial" w:eastAsia="Times New Roman" w:hAnsi="Arial" w:cs="Arial"/>
                <w:color w:val="000000"/>
                <w:sz w:val="24"/>
                <w:szCs w:val="24"/>
                <w:lang w:eastAsia="en-GB"/>
              </w:rPr>
              <w:t>CCTV data</w:t>
            </w:r>
            <w:r w:rsidR="00A84494" w:rsidRPr="00AC2D01">
              <w:rPr>
                <w:rFonts w:ascii="Arial" w:eastAsia="Times New Roman" w:hAnsi="Arial" w:cs="Arial"/>
                <w:color w:val="000000"/>
                <w:sz w:val="24"/>
                <w:szCs w:val="24"/>
                <w:lang w:eastAsia="en-GB"/>
              </w:rPr>
              <w:t>.</w:t>
            </w:r>
          </w:p>
          <w:p w14:paraId="6B688A18" w14:textId="0F483EC3" w:rsidR="006D3445" w:rsidRPr="00AC2D01" w:rsidRDefault="003A4C2B" w:rsidP="00AC2D01">
            <w:pPr>
              <w:pStyle w:val="ListParagraph"/>
              <w:numPr>
                <w:ilvl w:val="0"/>
                <w:numId w:val="33"/>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 xml:space="preserve"> </w:t>
            </w:r>
            <w:r w:rsidR="00094B51" w:rsidRPr="00AC2D01">
              <w:rPr>
                <w:rFonts w:ascii="Arial" w:eastAsia="Times New Roman" w:hAnsi="Arial" w:cs="Arial"/>
                <w:color w:val="000000"/>
                <w:sz w:val="24"/>
                <w:szCs w:val="24"/>
                <w:lang w:eastAsia="en-GB"/>
              </w:rPr>
              <w:t>M</w:t>
            </w:r>
            <w:r w:rsidRPr="00AC2D01">
              <w:rPr>
                <w:rFonts w:ascii="Arial" w:eastAsia="Times New Roman" w:hAnsi="Arial" w:cs="Arial"/>
                <w:color w:val="000000"/>
                <w:sz w:val="24"/>
                <w:szCs w:val="24"/>
                <w:lang w:eastAsia="en-GB"/>
              </w:rPr>
              <w:t>odelling</w:t>
            </w:r>
            <w:r w:rsidR="00094B51" w:rsidRPr="00AC2D01">
              <w:rPr>
                <w:rFonts w:ascii="Arial" w:eastAsia="Times New Roman" w:hAnsi="Arial" w:cs="Arial"/>
                <w:color w:val="000000"/>
                <w:sz w:val="24"/>
                <w:szCs w:val="24"/>
                <w:lang w:eastAsia="en-GB"/>
              </w:rPr>
              <w:t xml:space="preserve"> waste flows</w:t>
            </w:r>
            <w:r w:rsidRPr="00AC2D01">
              <w:rPr>
                <w:rFonts w:ascii="Arial" w:eastAsia="Times New Roman" w:hAnsi="Arial" w:cs="Arial"/>
                <w:color w:val="000000"/>
                <w:sz w:val="24"/>
                <w:szCs w:val="24"/>
                <w:lang w:eastAsia="en-GB"/>
              </w:rPr>
              <w:t xml:space="preserve"> to better understand trends to help with contract management</w:t>
            </w:r>
            <w:r w:rsidR="00F31A0A" w:rsidRPr="00AC2D01">
              <w:rPr>
                <w:rFonts w:ascii="Arial" w:eastAsia="Times New Roman" w:hAnsi="Arial" w:cs="Arial"/>
                <w:color w:val="000000"/>
                <w:sz w:val="24"/>
                <w:szCs w:val="24"/>
                <w:lang w:eastAsia="en-GB"/>
              </w:rPr>
              <w:t xml:space="preserve"> and operational efficiencies.</w:t>
            </w:r>
          </w:p>
          <w:p w14:paraId="58377E81" w14:textId="155E443D" w:rsidR="00094B51" w:rsidRPr="00AC2D01" w:rsidRDefault="00094B51" w:rsidP="00AC2D01">
            <w:pPr>
              <w:pStyle w:val="ListParagraph"/>
              <w:numPr>
                <w:ilvl w:val="0"/>
                <w:numId w:val="33"/>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lastRenderedPageBreak/>
              <w:t xml:space="preserve">Linking in with citizen perception, </w:t>
            </w:r>
            <w:r w:rsidR="00F31A0A" w:rsidRPr="00AC2D01">
              <w:rPr>
                <w:rFonts w:ascii="Arial" w:eastAsia="Times New Roman" w:hAnsi="Arial" w:cs="Arial"/>
                <w:color w:val="000000"/>
                <w:sz w:val="24"/>
                <w:szCs w:val="24"/>
                <w:lang w:eastAsia="en-GB"/>
              </w:rPr>
              <w:t>ensuring residents have the relevant services needed to reduce waste.</w:t>
            </w:r>
          </w:p>
        </w:tc>
        <w:tc>
          <w:tcPr>
            <w:tcW w:w="2387" w:type="dxa"/>
            <w:tcBorders>
              <w:top w:val="nil"/>
              <w:left w:val="nil"/>
              <w:bottom w:val="single" w:sz="4" w:space="0" w:color="auto"/>
              <w:right w:val="single" w:sz="4" w:space="0" w:color="auto"/>
            </w:tcBorders>
            <w:shd w:val="clear" w:color="auto" w:fill="auto"/>
            <w:noWrap/>
            <w:vAlign w:val="bottom"/>
            <w:hideMark/>
          </w:tcPr>
          <w:p w14:paraId="63FD0CAD" w14:textId="763AF40D" w:rsidR="006D3445" w:rsidRPr="00B7716D" w:rsidRDefault="003C4B24" w:rsidP="00B01D3F">
            <w:pPr>
              <w:spacing w:after="0" w:line="240" w:lineRule="auto"/>
              <w:jc w:val="center"/>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lastRenderedPageBreak/>
              <w:t>Projects, MI &amp; Finance, Contracts and Procurement</w:t>
            </w:r>
          </w:p>
          <w:p w14:paraId="7DDC45AD" w14:textId="77777777" w:rsidR="003C4B24" w:rsidRPr="00B7716D" w:rsidRDefault="003C4B24" w:rsidP="00B01D3F">
            <w:pPr>
              <w:spacing w:after="0" w:line="240" w:lineRule="auto"/>
              <w:jc w:val="center"/>
              <w:rPr>
                <w:rFonts w:ascii="Arial" w:eastAsia="Times New Roman" w:hAnsi="Arial" w:cs="Arial"/>
                <w:color w:val="000000"/>
                <w:sz w:val="24"/>
                <w:szCs w:val="24"/>
                <w:lang w:eastAsia="en-GB"/>
              </w:rPr>
            </w:pPr>
          </w:p>
        </w:tc>
      </w:tr>
      <w:tr w:rsidR="003C4B24" w:rsidRPr="006D3445" w14:paraId="59B20BD6" w14:textId="77777777" w:rsidTr="00FE7783">
        <w:trPr>
          <w:trHeight w:val="1152"/>
        </w:trPr>
        <w:tc>
          <w:tcPr>
            <w:tcW w:w="3180" w:type="dxa"/>
            <w:tcBorders>
              <w:top w:val="nil"/>
              <w:left w:val="single" w:sz="4" w:space="0" w:color="auto"/>
              <w:bottom w:val="single" w:sz="4" w:space="0" w:color="auto"/>
              <w:right w:val="single" w:sz="4" w:space="0" w:color="auto"/>
            </w:tcBorders>
            <w:shd w:val="clear" w:color="auto" w:fill="auto"/>
            <w:vAlign w:val="center"/>
            <w:hideMark/>
          </w:tcPr>
          <w:p w14:paraId="290AE414" w14:textId="6915E90B" w:rsidR="006D3445" w:rsidRPr="00B7716D" w:rsidRDefault="006D3445" w:rsidP="00136EF6">
            <w:pPr>
              <w:spacing w:after="0" w:line="240" w:lineRule="auto"/>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 xml:space="preserve">Organisational Excellence </w:t>
            </w:r>
            <w:r w:rsidR="00F06D3F">
              <w:rPr>
                <w:rFonts w:ascii="Arial" w:eastAsia="Times New Roman" w:hAnsi="Arial" w:cs="Arial"/>
                <w:color w:val="000000"/>
                <w:sz w:val="24"/>
                <w:szCs w:val="24"/>
                <w:lang w:eastAsia="en-GB"/>
              </w:rPr>
              <w:t xml:space="preserve">- </w:t>
            </w:r>
          </w:p>
          <w:p w14:paraId="21DC979A" w14:textId="376D6E4E" w:rsidR="006D3445" w:rsidRPr="00136EF6" w:rsidRDefault="006D3445" w:rsidP="00136EF6">
            <w:pPr>
              <w:spacing w:after="0" w:line="240" w:lineRule="auto"/>
              <w:rPr>
                <w:rFonts w:ascii="Arial" w:eastAsia="Times New Roman" w:hAnsi="Arial" w:cs="Arial"/>
                <w:i/>
                <w:iCs/>
                <w:color w:val="000000"/>
                <w:sz w:val="24"/>
                <w:szCs w:val="24"/>
                <w:lang w:eastAsia="en-GB"/>
              </w:rPr>
            </w:pPr>
            <w:r w:rsidRPr="00136EF6">
              <w:rPr>
                <w:rFonts w:ascii="Arial" w:eastAsia="Times New Roman" w:hAnsi="Arial" w:cs="Arial"/>
                <w:i/>
                <w:iCs/>
                <w:color w:val="000000"/>
                <w:sz w:val="24"/>
                <w:szCs w:val="24"/>
                <w:lang w:eastAsia="en-GB"/>
              </w:rPr>
              <w:t xml:space="preserve"> Invest in &amp; improve our people, system</w:t>
            </w:r>
            <w:r w:rsidR="00DB0948">
              <w:rPr>
                <w:rFonts w:ascii="Arial" w:eastAsia="Times New Roman" w:hAnsi="Arial" w:cs="Arial"/>
                <w:i/>
                <w:iCs/>
                <w:color w:val="000000"/>
                <w:sz w:val="24"/>
                <w:szCs w:val="24"/>
                <w:lang w:eastAsia="en-GB"/>
              </w:rPr>
              <w:t>s</w:t>
            </w:r>
            <w:r w:rsidRPr="00136EF6">
              <w:rPr>
                <w:rFonts w:ascii="Arial" w:eastAsia="Times New Roman" w:hAnsi="Arial" w:cs="Arial"/>
                <w:i/>
                <w:iCs/>
                <w:color w:val="000000"/>
                <w:sz w:val="24"/>
                <w:szCs w:val="24"/>
                <w:lang w:eastAsia="en-GB"/>
              </w:rPr>
              <w:t xml:space="preserve"> and governance to driver greater outcomes</w:t>
            </w:r>
          </w:p>
        </w:tc>
        <w:tc>
          <w:tcPr>
            <w:tcW w:w="3500" w:type="dxa"/>
            <w:tcBorders>
              <w:top w:val="nil"/>
              <w:left w:val="nil"/>
              <w:bottom w:val="single" w:sz="4" w:space="0" w:color="auto"/>
              <w:right w:val="single" w:sz="4" w:space="0" w:color="auto"/>
            </w:tcBorders>
            <w:shd w:val="clear" w:color="auto" w:fill="auto"/>
            <w:noWrap/>
            <w:vAlign w:val="center"/>
            <w:hideMark/>
          </w:tcPr>
          <w:p w14:paraId="021D2201" w14:textId="77777777" w:rsidR="007B6D4D" w:rsidRDefault="007B6D4D" w:rsidP="00B01D3F">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HR, Governance and Systems:</w:t>
            </w:r>
          </w:p>
          <w:p w14:paraId="076AD6FF" w14:textId="77777777" w:rsidR="007B6D4D" w:rsidRDefault="007B6D4D" w:rsidP="00B01D3F">
            <w:pPr>
              <w:spacing w:after="0" w:line="240" w:lineRule="auto"/>
              <w:jc w:val="center"/>
              <w:rPr>
                <w:rFonts w:ascii="Arial" w:eastAsia="Times New Roman" w:hAnsi="Arial" w:cs="Arial"/>
                <w:color w:val="000000"/>
                <w:sz w:val="24"/>
                <w:szCs w:val="24"/>
                <w:lang w:eastAsia="en-GB"/>
              </w:rPr>
            </w:pPr>
          </w:p>
          <w:p w14:paraId="26B0BB99" w14:textId="5A3D9430" w:rsidR="000C05D4" w:rsidRPr="00AC2D01" w:rsidRDefault="000C05D4" w:rsidP="00AC2D01">
            <w:pPr>
              <w:pStyle w:val="ListParagraph"/>
              <w:numPr>
                <w:ilvl w:val="0"/>
                <w:numId w:val="34"/>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Creation of robust policies and procedures accessible through a one stop shop.</w:t>
            </w:r>
          </w:p>
          <w:p w14:paraId="6E43731A" w14:textId="77777777" w:rsidR="00930C25" w:rsidRPr="00AC2D01" w:rsidRDefault="000C05D4" w:rsidP="00AC2D01">
            <w:pPr>
              <w:pStyle w:val="ListParagraph"/>
              <w:numPr>
                <w:ilvl w:val="0"/>
                <w:numId w:val="34"/>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Creating of H&amp;S digital platform</w:t>
            </w:r>
            <w:r w:rsidR="00930C25" w:rsidRPr="00AC2D01">
              <w:rPr>
                <w:rFonts w:ascii="Arial" w:eastAsia="Times New Roman" w:hAnsi="Arial" w:cs="Arial"/>
                <w:color w:val="000000"/>
                <w:sz w:val="24"/>
                <w:szCs w:val="24"/>
                <w:lang w:eastAsia="en-GB"/>
              </w:rPr>
              <w:t>.</w:t>
            </w:r>
          </w:p>
          <w:p w14:paraId="0B7C12A6" w14:textId="77777777" w:rsidR="002805DA" w:rsidRPr="00AC2D01" w:rsidRDefault="002805DA" w:rsidP="00AC2D01">
            <w:pPr>
              <w:pStyle w:val="ListParagraph"/>
              <w:numPr>
                <w:ilvl w:val="0"/>
                <w:numId w:val="34"/>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HR system which is suitable for the evolving needs of the Authority.</w:t>
            </w:r>
          </w:p>
          <w:p w14:paraId="6519AF73" w14:textId="4EB189A9" w:rsidR="006D3445" w:rsidRPr="00AC2D01" w:rsidRDefault="002805DA" w:rsidP="00AC2D01">
            <w:pPr>
              <w:pStyle w:val="ListParagraph"/>
              <w:numPr>
                <w:ilvl w:val="0"/>
                <w:numId w:val="34"/>
              </w:numPr>
              <w:spacing w:after="0" w:line="240" w:lineRule="auto"/>
              <w:rPr>
                <w:rFonts w:ascii="Arial" w:eastAsia="Times New Roman" w:hAnsi="Arial" w:cs="Arial"/>
                <w:color w:val="000000"/>
                <w:sz w:val="24"/>
                <w:szCs w:val="24"/>
                <w:lang w:eastAsia="en-GB"/>
              </w:rPr>
            </w:pPr>
            <w:r w:rsidRPr="00AC2D01">
              <w:rPr>
                <w:rFonts w:ascii="Arial" w:eastAsia="Times New Roman" w:hAnsi="Arial" w:cs="Arial"/>
                <w:color w:val="000000"/>
                <w:sz w:val="24"/>
                <w:szCs w:val="24"/>
                <w:lang w:eastAsia="en-GB"/>
              </w:rPr>
              <w:t>IT Systems up to date and secure.</w:t>
            </w:r>
          </w:p>
        </w:tc>
        <w:tc>
          <w:tcPr>
            <w:tcW w:w="2387" w:type="dxa"/>
            <w:tcBorders>
              <w:top w:val="nil"/>
              <w:left w:val="nil"/>
              <w:bottom w:val="single" w:sz="4" w:space="0" w:color="auto"/>
              <w:right w:val="single" w:sz="4" w:space="0" w:color="auto"/>
            </w:tcBorders>
            <w:shd w:val="clear" w:color="auto" w:fill="auto"/>
            <w:noWrap/>
            <w:vAlign w:val="bottom"/>
            <w:hideMark/>
          </w:tcPr>
          <w:p w14:paraId="256CCAEF" w14:textId="5E2A2C8F" w:rsidR="006D3445" w:rsidRPr="00B7716D" w:rsidRDefault="003C4B24" w:rsidP="00B01D3F">
            <w:pPr>
              <w:spacing w:after="0" w:line="240" w:lineRule="auto"/>
              <w:jc w:val="center"/>
              <w:rPr>
                <w:rFonts w:ascii="Arial" w:eastAsia="Times New Roman" w:hAnsi="Arial" w:cs="Arial"/>
                <w:color w:val="000000"/>
                <w:sz w:val="24"/>
                <w:szCs w:val="24"/>
                <w:lang w:eastAsia="en-GB"/>
              </w:rPr>
            </w:pPr>
            <w:r w:rsidRPr="00B7716D">
              <w:rPr>
                <w:rFonts w:ascii="Arial" w:eastAsia="Times New Roman" w:hAnsi="Arial" w:cs="Arial"/>
                <w:color w:val="000000"/>
                <w:sz w:val="24"/>
                <w:szCs w:val="24"/>
                <w:lang w:eastAsia="en-GB"/>
              </w:rPr>
              <w:t>All</w:t>
            </w:r>
          </w:p>
        </w:tc>
      </w:tr>
    </w:tbl>
    <w:p w14:paraId="1E7D08DB" w14:textId="77777777" w:rsidR="000C05D4" w:rsidRDefault="000C05D4" w:rsidP="00CA011B">
      <w:pPr>
        <w:spacing w:before="60" w:after="60" w:line="288" w:lineRule="auto"/>
        <w:rPr>
          <w:rFonts w:ascii="Arial" w:hAnsi="Arial" w:cs="Arial"/>
          <w:b/>
          <w:sz w:val="24"/>
          <w:szCs w:val="24"/>
        </w:rPr>
      </w:pPr>
    </w:p>
    <w:p w14:paraId="3DC9738E" w14:textId="2A455D74" w:rsidR="008B7B9A" w:rsidRDefault="00FE7783" w:rsidP="00CA011B">
      <w:pPr>
        <w:spacing w:before="60" w:after="60" w:line="288" w:lineRule="auto"/>
        <w:rPr>
          <w:rFonts w:ascii="Arial" w:hAnsi="Arial" w:cs="Arial"/>
          <w:sz w:val="24"/>
          <w:szCs w:val="24"/>
        </w:rPr>
      </w:pPr>
      <w:r>
        <w:rPr>
          <w:rFonts w:ascii="Arial" w:hAnsi="Arial" w:cs="Arial"/>
          <w:sz w:val="24"/>
          <w:szCs w:val="24"/>
        </w:rPr>
        <w:t xml:space="preserve"> In overall terms,</w:t>
      </w:r>
      <w:r w:rsidR="00567D8B">
        <w:rPr>
          <w:rFonts w:ascii="Arial" w:hAnsi="Arial" w:cs="Arial"/>
          <w:sz w:val="24"/>
          <w:szCs w:val="24"/>
        </w:rPr>
        <w:t xml:space="preserve"> the</w:t>
      </w:r>
      <w:r>
        <w:rPr>
          <w:rFonts w:ascii="Arial" w:hAnsi="Arial" w:cs="Arial"/>
          <w:sz w:val="24"/>
          <w:szCs w:val="24"/>
        </w:rPr>
        <w:t xml:space="preserve"> IT Strategy is about ensuring </w:t>
      </w:r>
      <w:r w:rsidR="007047AC">
        <w:rPr>
          <w:rFonts w:ascii="Arial" w:hAnsi="Arial" w:cs="Arial"/>
          <w:sz w:val="24"/>
          <w:szCs w:val="24"/>
        </w:rPr>
        <w:t xml:space="preserve">a </w:t>
      </w:r>
      <w:r>
        <w:rPr>
          <w:rFonts w:ascii="Arial" w:hAnsi="Arial" w:cs="Arial"/>
          <w:sz w:val="24"/>
          <w:szCs w:val="24"/>
        </w:rPr>
        <w:t xml:space="preserve">suitable range and quality of functionality of IT services whilst constantly reviewing operations to see if there are new technologies and processes that could improve </w:t>
      </w:r>
      <w:r w:rsidR="00567D8B">
        <w:rPr>
          <w:rFonts w:ascii="Arial" w:hAnsi="Arial" w:cs="Arial"/>
          <w:sz w:val="24"/>
          <w:szCs w:val="24"/>
        </w:rPr>
        <w:t>efficiencies.</w:t>
      </w:r>
    </w:p>
    <w:p w14:paraId="7462D8B0" w14:textId="77777777" w:rsidR="00D31EAE" w:rsidRDefault="00D31EAE" w:rsidP="00CA011B">
      <w:pPr>
        <w:spacing w:before="60" w:after="60" w:line="288" w:lineRule="auto"/>
        <w:rPr>
          <w:rFonts w:ascii="Arial" w:hAnsi="Arial" w:cs="Arial"/>
          <w:sz w:val="24"/>
          <w:szCs w:val="24"/>
        </w:rPr>
      </w:pPr>
    </w:p>
    <w:p w14:paraId="0F1FCA6E" w14:textId="77777777" w:rsidR="00D31EAE" w:rsidRDefault="005A032F" w:rsidP="00D31EAE">
      <w:pPr>
        <w:pStyle w:val="Heading1"/>
        <w:jc w:val="both"/>
        <w:rPr>
          <w:rFonts w:ascii="Arial" w:eastAsiaTheme="minorEastAsia" w:hAnsi="Arial" w:cs="Arial"/>
          <w:b/>
          <w:color w:val="auto"/>
          <w:sz w:val="24"/>
          <w:szCs w:val="24"/>
        </w:rPr>
      </w:pPr>
      <w:bookmarkStart w:id="0" w:name="_Toc157178031"/>
      <w:bookmarkStart w:id="1" w:name="_Toc157976502"/>
      <w:bookmarkStart w:id="2" w:name="_Toc157976555"/>
      <w:bookmarkStart w:id="3" w:name="_Toc157976598"/>
      <w:r w:rsidRPr="005A032F">
        <w:rPr>
          <w:rFonts w:ascii="Arial" w:eastAsiaTheme="minorEastAsia" w:hAnsi="Arial" w:cs="Arial"/>
          <w:b/>
          <w:color w:val="auto"/>
          <w:sz w:val="24"/>
          <w:szCs w:val="24"/>
        </w:rPr>
        <w:t>6.</w:t>
      </w:r>
      <w:r w:rsidR="004B3B64" w:rsidRPr="005A032F">
        <w:rPr>
          <w:rFonts w:ascii="Arial" w:eastAsiaTheme="minorEastAsia" w:hAnsi="Arial" w:cs="Arial"/>
          <w:b/>
          <w:color w:val="auto"/>
          <w:sz w:val="24"/>
          <w:szCs w:val="24"/>
        </w:rPr>
        <w:t xml:space="preserve"> Strategic IT</w:t>
      </w:r>
      <w:r w:rsidR="00D31EAE" w:rsidRPr="005A032F">
        <w:rPr>
          <w:rFonts w:ascii="Arial" w:eastAsiaTheme="minorEastAsia" w:hAnsi="Arial" w:cs="Arial"/>
          <w:b/>
          <w:color w:val="auto"/>
          <w:sz w:val="24"/>
          <w:szCs w:val="24"/>
        </w:rPr>
        <w:t xml:space="preserve"> Goals</w:t>
      </w:r>
      <w:bookmarkEnd w:id="0"/>
      <w:bookmarkEnd w:id="1"/>
      <w:bookmarkEnd w:id="2"/>
      <w:bookmarkEnd w:id="3"/>
    </w:p>
    <w:p w14:paraId="51A5A66A" w14:textId="77777777" w:rsidR="00A100CE" w:rsidRPr="00A100CE" w:rsidRDefault="00A100CE" w:rsidP="00A100CE"/>
    <w:p w14:paraId="5AEE2326" w14:textId="11430D76" w:rsidR="00D31EAE" w:rsidRPr="00D31EAE" w:rsidRDefault="004229CB" w:rsidP="00D31EAE">
      <w:pPr>
        <w:pStyle w:val="BodyText"/>
        <w:jc w:val="both"/>
        <w:rPr>
          <w:rFonts w:ascii="Arial" w:hAnsi="Arial" w:cs="Arial"/>
          <w:sz w:val="24"/>
          <w:szCs w:val="24"/>
        </w:rPr>
      </w:pPr>
      <w:r>
        <w:rPr>
          <w:rFonts w:ascii="Arial" w:hAnsi="Arial" w:cs="Arial"/>
          <w:sz w:val="24"/>
          <w:szCs w:val="24"/>
        </w:rPr>
        <w:t>WLWA</w:t>
      </w:r>
      <w:r w:rsidR="004B3B64">
        <w:rPr>
          <w:rFonts w:ascii="Arial" w:hAnsi="Arial" w:cs="Arial"/>
          <w:sz w:val="24"/>
          <w:szCs w:val="24"/>
        </w:rPr>
        <w:t xml:space="preserve"> will create</w:t>
      </w:r>
      <w:r w:rsidR="00D31EAE" w:rsidRPr="00D31EAE">
        <w:rPr>
          <w:rFonts w:ascii="Arial" w:hAnsi="Arial" w:cs="Arial"/>
          <w:sz w:val="24"/>
          <w:szCs w:val="24"/>
        </w:rPr>
        <w:t xml:space="preserve"> goals that are specific, measurable, achievable, relevant </w:t>
      </w:r>
      <w:r w:rsidR="00423612">
        <w:rPr>
          <w:rFonts w:ascii="Arial" w:hAnsi="Arial" w:cs="Arial"/>
          <w:sz w:val="24"/>
          <w:szCs w:val="24"/>
        </w:rPr>
        <w:t xml:space="preserve">and timely (S.M.A.R.T) </w:t>
      </w:r>
      <w:r w:rsidR="00D31EAE" w:rsidRPr="00D31EAE">
        <w:rPr>
          <w:rFonts w:ascii="Arial" w:hAnsi="Arial" w:cs="Arial"/>
          <w:sz w:val="24"/>
          <w:szCs w:val="24"/>
        </w:rPr>
        <w:t xml:space="preserve">to the overall strategic priorities. </w:t>
      </w:r>
      <w:r w:rsidR="005B61D8">
        <w:rPr>
          <w:rFonts w:ascii="Arial" w:hAnsi="Arial" w:cs="Arial"/>
          <w:sz w:val="24"/>
          <w:szCs w:val="24"/>
        </w:rPr>
        <w:t>The IT Strategy is designed to</w:t>
      </w:r>
      <w:r w:rsidR="00D31EAE" w:rsidRPr="00D31EAE">
        <w:rPr>
          <w:rFonts w:ascii="Arial" w:hAnsi="Arial" w:cs="Arial"/>
          <w:sz w:val="24"/>
          <w:szCs w:val="24"/>
        </w:rPr>
        <w:t xml:space="preserve"> aid decision making</w:t>
      </w:r>
      <w:r w:rsidR="00486305">
        <w:rPr>
          <w:rFonts w:ascii="Arial" w:hAnsi="Arial" w:cs="Arial"/>
          <w:sz w:val="24"/>
          <w:szCs w:val="24"/>
        </w:rPr>
        <w:t xml:space="preserve"> and innovation</w:t>
      </w:r>
      <w:r w:rsidR="00D31EAE" w:rsidRPr="00D31EAE">
        <w:rPr>
          <w:rFonts w:ascii="Arial" w:hAnsi="Arial" w:cs="Arial"/>
          <w:sz w:val="24"/>
          <w:szCs w:val="24"/>
        </w:rPr>
        <w:t xml:space="preserve"> across the organisation and </w:t>
      </w:r>
      <w:r w:rsidR="00486305">
        <w:rPr>
          <w:rFonts w:ascii="Arial" w:hAnsi="Arial" w:cs="Arial"/>
          <w:sz w:val="24"/>
          <w:szCs w:val="24"/>
        </w:rPr>
        <w:t>utilise</w:t>
      </w:r>
      <w:r w:rsidR="00D31EAE" w:rsidRPr="00D31EAE">
        <w:rPr>
          <w:rFonts w:ascii="Arial" w:hAnsi="Arial" w:cs="Arial"/>
          <w:sz w:val="24"/>
          <w:szCs w:val="24"/>
        </w:rPr>
        <w:t xml:space="preserve"> emerging technologies </w:t>
      </w:r>
      <w:r w:rsidR="00486305">
        <w:rPr>
          <w:rFonts w:ascii="Arial" w:hAnsi="Arial" w:cs="Arial"/>
          <w:sz w:val="24"/>
          <w:szCs w:val="24"/>
        </w:rPr>
        <w:t xml:space="preserve">for </w:t>
      </w:r>
      <w:r w:rsidR="0017427C">
        <w:rPr>
          <w:rFonts w:ascii="Arial" w:hAnsi="Arial" w:cs="Arial"/>
          <w:sz w:val="24"/>
          <w:szCs w:val="24"/>
        </w:rPr>
        <w:t>cost and operational efficiencies.</w:t>
      </w:r>
      <w:r w:rsidR="004B3B64">
        <w:rPr>
          <w:rFonts w:ascii="Arial" w:hAnsi="Arial" w:cs="Arial"/>
          <w:sz w:val="24"/>
          <w:szCs w:val="24"/>
        </w:rPr>
        <w:t xml:space="preserve"> The following changes </w:t>
      </w:r>
      <w:r w:rsidR="00D31EAE" w:rsidRPr="00D31EAE">
        <w:rPr>
          <w:rFonts w:ascii="Arial" w:hAnsi="Arial" w:cs="Arial"/>
          <w:sz w:val="24"/>
          <w:szCs w:val="24"/>
        </w:rPr>
        <w:t xml:space="preserve">will help align with the </w:t>
      </w:r>
      <w:r w:rsidR="004B3B64">
        <w:rPr>
          <w:rFonts w:ascii="Arial" w:hAnsi="Arial" w:cs="Arial"/>
          <w:sz w:val="24"/>
          <w:szCs w:val="24"/>
        </w:rPr>
        <w:t xml:space="preserve">strategic </w:t>
      </w:r>
      <w:r w:rsidR="001D7881">
        <w:rPr>
          <w:rFonts w:ascii="Arial" w:hAnsi="Arial" w:cs="Arial"/>
          <w:sz w:val="24"/>
          <w:szCs w:val="24"/>
        </w:rPr>
        <w:t>priorities</w:t>
      </w:r>
      <w:r w:rsidR="001D7881" w:rsidRPr="00D31EAE">
        <w:rPr>
          <w:rFonts w:ascii="Arial" w:hAnsi="Arial" w:cs="Arial"/>
          <w:sz w:val="24"/>
          <w:szCs w:val="24"/>
        </w:rPr>
        <w:t>.</w:t>
      </w:r>
    </w:p>
    <w:p w14:paraId="7CC73F32" w14:textId="7F92FEAA" w:rsidR="00D31EAE" w:rsidRPr="00D31EAE" w:rsidRDefault="00D31EAE" w:rsidP="00606519">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t xml:space="preserve">Ensures the business is capable to move forward with </w:t>
      </w:r>
      <w:r w:rsidR="009F62A2">
        <w:rPr>
          <w:rFonts w:ascii="Arial" w:hAnsi="Arial" w:cs="Arial"/>
          <w:sz w:val="24"/>
          <w:szCs w:val="24"/>
          <w:lang w:eastAsia="en-GB"/>
        </w:rPr>
        <w:t>relevant</w:t>
      </w:r>
      <w:r w:rsidRPr="00D31EAE">
        <w:rPr>
          <w:rFonts w:ascii="Arial" w:hAnsi="Arial" w:cs="Arial"/>
          <w:sz w:val="24"/>
          <w:szCs w:val="24"/>
          <w:lang w:eastAsia="en-GB"/>
        </w:rPr>
        <w:t xml:space="preserve"> technologies by addressing fundamental limitations in the current setup.</w:t>
      </w:r>
    </w:p>
    <w:p w14:paraId="02D04B91" w14:textId="030F0829" w:rsidR="00D31EAE" w:rsidRDefault="009F62A2" w:rsidP="00606519">
      <w:pPr>
        <w:pStyle w:val="BodyText"/>
        <w:numPr>
          <w:ilvl w:val="0"/>
          <w:numId w:val="4"/>
        </w:numPr>
        <w:spacing w:after="0"/>
        <w:jc w:val="both"/>
        <w:rPr>
          <w:rFonts w:ascii="Arial" w:hAnsi="Arial" w:cs="Arial"/>
          <w:sz w:val="24"/>
          <w:szCs w:val="24"/>
          <w:lang w:eastAsia="en-GB"/>
        </w:rPr>
      </w:pPr>
      <w:r>
        <w:rPr>
          <w:rFonts w:ascii="Arial" w:hAnsi="Arial" w:cs="Arial"/>
          <w:sz w:val="24"/>
          <w:szCs w:val="24"/>
          <w:lang w:eastAsia="en-GB"/>
        </w:rPr>
        <w:t>Up to date</w:t>
      </w:r>
      <w:r w:rsidRPr="00D31EAE">
        <w:rPr>
          <w:rFonts w:ascii="Arial" w:hAnsi="Arial" w:cs="Arial"/>
          <w:sz w:val="24"/>
          <w:szCs w:val="24"/>
          <w:lang w:eastAsia="en-GB"/>
        </w:rPr>
        <w:t xml:space="preserve"> </w:t>
      </w:r>
      <w:r w:rsidR="00D31EAE" w:rsidRPr="00D31EAE">
        <w:rPr>
          <w:rFonts w:ascii="Arial" w:hAnsi="Arial" w:cs="Arial"/>
          <w:sz w:val="24"/>
          <w:szCs w:val="24"/>
          <w:lang w:eastAsia="en-GB"/>
        </w:rPr>
        <w:t xml:space="preserve">IT systems to allow for scalable, secure, controlled growth </w:t>
      </w:r>
      <w:r w:rsidR="00360D32">
        <w:rPr>
          <w:rFonts w:ascii="Arial" w:hAnsi="Arial" w:cs="Arial"/>
          <w:sz w:val="24"/>
          <w:szCs w:val="24"/>
          <w:lang w:eastAsia="en-GB"/>
        </w:rPr>
        <w:t>(</w:t>
      </w:r>
      <w:r w:rsidR="00D31EAE" w:rsidRPr="00D31EAE">
        <w:rPr>
          <w:rFonts w:ascii="Arial" w:hAnsi="Arial" w:cs="Arial"/>
          <w:sz w:val="24"/>
          <w:szCs w:val="24"/>
          <w:lang w:eastAsia="en-GB"/>
        </w:rPr>
        <w:t>for example moving away from Citrix</w:t>
      </w:r>
      <w:r w:rsidR="00360D32">
        <w:rPr>
          <w:rFonts w:ascii="Arial" w:hAnsi="Arial" w:cs="Arial"/>
          <w:sz w:val="24"/>
          <w:szCs w:val="24"/>
          <w:lang w:eastAsia="en-GB"/>
        </w:rPr>
        <w:t>),</w:t>
      </w:r>
      <w:r w:rsidR="00980CC1">
        <w:rPr>
          <w:rFonts w:ascii="Arial" w:hAnsi="Arial" w:cs="Arial"/>
          <w:sz w:val="24"/>
          <w:szCs w:val="24"/>
          <w:lang w:eastAsia="en-GB"/>
        </w:rPr>
        <w:t xml:space="preserve"> </w:t>
      </w:r>
      <w:r w:rsidR="00360D32">
        <w:rPr>
          <w:rFonts w:ascii="Arial" w:hAnsi="Arial" w:cs="Arial"/>
          <w:sz w:val="24"/>
          <w:szCs w:val="24"/>
          <w:lang w:eastAsia="en-GB"/>
        </w:rPr>
        <w:t>w</w:t>
      </w:r>
      <w:r w:rsidR="00D31EAE" w:rsidRPr="00D31EAE">
        <w:rPr>
          <w:rFonts w:ascii="Arial" w:hAnsi="Arial" w:cs="Arial"/>
          <w:sz w:val="24"/>
          <w:szCs w:val="24"/>
          <w:lang w:eastAsia="en-GB"/>
        </w:rPr>
        <w:t>hile ensuring changes that are made are both financially and environmentally conscious.</w:t>
      </w:r>
    </w:p>
    <w:p w14:paraId="490E562F" w14:textId="28AF629A" w:rsidR="00723EBE" w:rsidRDefault="00723EBE" w:rsidP="00606519">
      <w:pPr>
        <w:pStyle w:val="BodyText"/>
        <w:numPr>
          <w:ilvl w:val="0"/>
          <w:numId w:val="4"/>
        </w:numPr>
        <w:spacing w:after="0"/>
        <w:jc w:val="both"/>
        <w:rPr>
          <w:rFonts w:ascii="Arial" w:hAnsi="Arial" w:cs="Arial"/>
          <w:sz w:val="24"/>
          <w:szCs w:val="24"/>
          <w:lang w:eastAsia="en-GB"/>
        </w:rPr>
      </w:pPr>
      <w:r>
        <w:rPr>
          <w:rFonts w:ascii="Arial" w:hAnsi="Arial" w:cs="Arial"/>
          <w:sz w:val="24"/>
          <w:szCs w:val="24"/>
          <w:lang w:eastAsia="en-GB"/>
        </w:rPr>
        <w:t>Ensure relevant training is provided to all staff to deliver on the IT strategy.</w:t>
      </w:r>
    </w:p>
    <w:p w14:paraId="1A1644E1" w14:textId="3821B9D3" w:rsidR="00723EBE" w:rsidRPr="00D31EAE" w:rsidRDefault="00723EBE" w:rsidP="00606519">
      <w:pPr>
        <w:pStyle w:val="BodyText"/>
        <w:numPr>
          <w:ilvl w:val="0"/>
          <w:numId w:val="4"/>
        </w:numPr>
        <w:spacing w:after="0"/>
        <w:jc w:val="both"/>
        <w:rPr>
          <w:rFonts w:ascii="Arial" w:hAnsi="Arial" w:cs="Arial"/>
          <w:sz w:val="24"/>
          <w:szCs w:val="24"/>
          <w:lang w:eastAsia="en-GB"/>
        </w:rPr>
      </w:pPr>
      <w:r>
        <w:rPr>
          <w:rFonts w:ascii="Arial" w:hAnsi="Arial" w:cs="Arial"/>
          <w:sz w:val="24"/>
          <w:szCs w:val="24"/>
          <w:lang w:eastAsia="en-GB"/>
        </w:rPr>
        <w:t xml:space="preserve">Ensure all employees are provided with </w:t>
      </w:r>
      <w:r w:rsidR="001D7881">
        <w:rPr>
          <w:rFonts w:ascii="Arial" w:hAnsi="Arial" w:cs="Arial"/>
          <w:sz w:val="24"/>
          <w:szCs w:val="24"/>
          <w:lang w:eastAsia="en-GB"/>
        </w:rPr>
        <w:t>the right</w:t>
      </w:r>
      <w:r>
        <w:rPr>
          <w:rFonts w:ascii="Arial" w:hAnsi="Arial" w:cs="Arial"/>
          <w:sz w:val="24"/>
          <w:szCs w:val="24"/>
          <w:lang w:eastAsia="en-GB"/>
        </w:rPr>
        <w:t xml:space="preserve"> IT infrastructure to carry out their roles to the best of their ability.</w:t>
      </w:r>
    </w:p>
    <w:p w14:paraId="0BEFAA75" w14:textId="77777777" w:rsidR="00D31EAE" w:rsidRPr="00D31EAE" w:rsidRDefault="00D31EAE" w:rsidP="00606519">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t xml:space="preserve">Enhances IT compliance along with Device and Data security (Intune, CA </w:t>
      </w:r>
      <w:r w:rsidR="004B3B64" w:rsidRPr="00D31EAE">
        <w:rPr>
          <w:rFonts w:ascii="Arial" w:hAnsi="Arial" w:cs="Arial"/>
          <w:sz w:val="24"/>
          <w:szCs w:val="24"/>
          <w:lang w:eastAsia="en-GB"/>
        </w:rPr>
        <w:t>etc.</w:t>
      </w:r>
      <w:r w:rsidRPr="00D31EAE">
        <w:rPr>
          <w:rFonts w:ascii="Arial" w:hAnsi="Arial" w:cs="Arial"/>
          <w:sz w:val="24"/>
          <w:szCs w:val="24"/>
          <w:lang w:eastAsia="en-GB"/>
        </w:rPr>
        <w:t>)</w:t>
      </w:r>
    </w:p>
    <w:p w14:paraId="046B0780" w14:textId="77777777" w:rsidR="00D31EAE" w:rsidRPr="00D31EAE" w:rsidRDefault="00D31EAE" w:rsidP="00606519">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lastRenderedPageBreak/>
        <w:t>Bolster IT Disaster Recovery and Business Continuity (Backup &amp; DR) reducing the impact of a security incident.</w:t>
      </w:r>
    </w:p>
    <w:p w14:paraId="190B7E6D" w14:textId="63DF9D3D" w:rsidR="00D31EAE" w:rsidRPr="00D31EAE" w:rsidRDefault="00D31EAE" w:rsidP="00606519">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t>Introduce new technologies to help drive efficiency (Power BI</w:t>
      </w:r>
      <w:r w:rsidR="00360D32">
        <w:rPr>
          <w:rFonts w:ascii="Arial" w:hAnsi="Arial" w:cs="Arial"/>
          <w:sz w:val="24"/>
          <w:szCs w:val="24"/>
          <w:lang w:eastAsia="en-GB"/>
        </w:rPr>
        <w:t xml:space="preserve"> or relevant</w:t>
      </w:r>
      <w:r w:rsidRPr="00D31EAE">
        <w:rPr>
          <w:rFonts w:ascii="Arial" w:hAnsi="Arial" w:cs="Arial"/>
          <w:sz w:val="24"/>
          <w:szCs w:val="24"/>
          <w:lang w:eastAsia="en-GB"/>
        </w:rPr>
        <w:t>, AI)</w:t>
      </w:r>
    </w:p>
    <w:p w14:paraId="68FDEA60" w14:textId="4C2C314C" w:rsidR="00D31EAE" w:rsidRPr="00D31EAE" w:rsidRDefault="00D31EAE" w:rsidP="00606519">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t xml:space="preserve">Look for improving ROI on current IT </w:t>
      </w:r>
      <w:r>
        <w:rPr>
          <w:rFonts w:ascii="Arial" w:hAnsi="Arial" w:cs="Arial"/>
          <w:sz w:val="24"/>
          <w:szCs w:val="24"/>
          <w:lang w:eastAsia="en-GB"/>
        </w:rPr>
        <w:t>ex</w:t>
      </w:r>
      <w:r w:rsidRPr="00D31EAE">
        <w:rPr>
          <w:rFonts w:ascii="Arial" w:hAnsi="Arial" w:cs="Arial"/>
          <w:sz w:val="24"/>
          <w:szCs w:val="24"/>
          <w:lang w:eastAsia="en-GB"/>
        </w:rPr>
        <w:t>penditure</w:t>
      </w:r>
      <w:r w:rsidR="00360D32">
        <w:rPr>
          <w:rFonts w:ascii="Arial" w:hAnsi="Arial" w:cs="Arial"/>
          <w:sz w:val="24"/>
          <w:szCs w:val="24"/>
          <w:lang w:eastAsia="en-GB"/>
        </w:rPr>
        <w:t>.</w:t>
      </w:r>
      <w:r w:rsidRPr="00D31EAE">
        <w:rPr>
          <w:rFonts w:ascii="Arial" w:hAnsi="Arial" w:cs="Arial"/>
          <w:sz w:val="24"/>
          <w:szCs w:val="24"/>
          <w:lang w:eastAsia="en-GB"/>
        </w:rPr>
        <w:t xml:space="preserve"> </w:t>
      </w:r>
    </w:p>
    <w:p w14:paraId="5B9E24B9" w14:textId="7E038EBE" w:rsidR="00B601C2" w:rsidRDefault="00D31EAE" w:rsidP="00B601C2">
      <w:pPr>
        <w:pStyle w:val="BodyText"/>
        <w:numPr>
          <w:ilvl w:val="0"/>
          <w:numId w:val="4"/>
        </w:numPr>
        <w:spacing w:after="0"/>
        <w:jc w:val="both"/>
        <w:rPr>
          <w:rFonts w:ascii="Arial" w:hAnsi="Arial" w:cs="Arial"/>
          <w:sz w:val="24"/>
          <w:szCs w:val="24"/>
          <w:lang w:eastAsia="en-GB"/>
        </w:rPr>
      </w:pPr>
      <w:r w:rsidRPr="00D31EAE">
        <w:rPr>
          <w:rFonts w:ascii="Arial" w:hAnsi="Arial" w:cs="Arial"/>
          <w:sz w:val="24"/>
          <w:szCs w:val="24"/>
          <w:lang w:eastAsia="en-GB"/>
        </w:rPr>
        <w:t>Create a sustainable and scalable IT environment.</w:t>
      </w:r>
    </w:p>
    <w:p w14:paraId="698805EF" w14:textId="1E20EADA" w:rsidR="00B601C2" w:rsidRPr="00B601C2" w:rsidRDefault="00B601C2" w:rsidP="00AC2D01">
      <w:pPr>
        <w:pStyle w:val="BodyText"/>
        <w:spacing w:after="0"/>
        <w:ind w:left="360"/>
        <w:jc w:val="both"/>
        <w:rPr>
          <w:rFonts w:ascii="Arial" w:hAnsi="Arial" w:cs="Arial"/>
          <w:sz w:val="24"/>
          <w:szCs w:val="24"/>
          <w:lang w:eastAsia="en-GB"/>
        </w:rPr>
      </w:pPr>
      <w:r w:rsidRPr="00B601C2">
        <w:rPr>
          <w:rFonts w:ascii="Arial" w:hAnsi="Arial" w:cs="Arial"/>
          <w:sz w:val="24"/>
          <w:szCs w:val="24"/>
          <w:lang w:eastAsia="en-GB"/>
        </w:rPr>
        <w:t xml:space="preserve">These will be provided once a new IT provider has been procured and documented </w:t>
      </w:r>
      <w:r w:rsidR="00414BED" w:rsidRPr="00B601C2">
        <w:rPr>
          <w:rFonts w:ascii="Arial" w:hAnsi="Arial" w:cs="Arial"/>
          <w:sz w:val="24"/>
          <w:szCs w:val="24"/>
          <w:lang w:eastAsia="en-GB"/>
        </w:rPr>
        <w:t>accordingly</w:t>
      </w:r>
      <w:r w:rsidR="00414BED">
        <w:rPr>
          <w:rFonts w:ascii="Arial" w:hAnsi="Arial" w:cs="Arial"/>
          <w:sz w:val="24"/>
          <w:szCs w:val="24"/>
          <w:lang w:eastAsia="en-GB"/>
        </w:rPr>
        <w:t>. These will form part of the annual review.</w:t>
      </w:r>
    </w:p>
    <w:p w14:paraId="7AA37DAF" w14:textId="6CF86519" w:rsidR="00D31EAE" w:rsidRDefault="005A032F" w:rsidP="00AC2D01">
      <w:pPr>
        <w:pStyle w:val="Heading1"/>
        <w:jc w:val="both"/>
        <w:rPr>
          <w:rFonts w:ascii="Arial" w:hAnsi="Arial" w:cs="Arial"/>
          <w:b/>
          <w:color w:val="auto"/>
          <w:sz w:val="24"/>
          <w:szCs w:val="24"/>
        </w:rPr>
      </w:pPr>
      <w:bookmarkStart w:id="4" w:name="_Toc157178032"/>
      <w:bookmarkStart w:id="5" w:name="_Toc157976503"/>
      <w:bookmarkStart w:id="6" w:name="_Toc157976556"/>
      <w:bookmarkStart w:id="7" w:name="_Toc157976599"/>
      <w:r w:rsidRPr="005A032F">
        <w:rPr>
          <w:rFonts w:ascii="Arial" w:hAnsi="Arial" w:cs="Arial"/>
          <w:b/>
          <w:color w:val="auto"/>
          <w:sz w:val="24"/>
          <w:szCs w:val="24"/>
        </w:rPr>
        <w:t>7</w:t>
      </w:r>
      <w:r w:rsidR="00D31EAE" w:rsidRPr="005A032F">
        <w:rPr>
          <w:rFonts w:ascii="Arial" w:hAnsi="Arial" w:cs="Arial"/>
          <w:b/>
          <w:color w:val="auto"/>
          <w:sz w:val="24"/>
          <w:szCs w:val="24"/>
        </w:rPr>
        <w:t>. Security &amp; Compliance</w:t>
      </w:r>
      <w:bookmarkEnd w:id="4"/>
      <w:bookmarkEnd w:id="5"/>
      <w:bookmarkEnd w:id="6"/>
      <w:bookmarkEnd w:id="7"/>
    </w:p>
    <w:p w14:paraId="6D199417" w14:textId="77777777" w:rsidR="00A100CE" w:rsidRPr="00A100CE" w:rsidRDefault="00A100CE" w:rsidP="00A100CE"/>
    <w:p w14:paraId="09531764" w14:textId="10F045ED" w:rsidR="00D31EAE" w:rsidRPr="00D31EAE" w:rsidRDefault="00D31EAE" w:rsidP="00D31EAE">
      <w:pPr>
        <w:pStyle w:val="BodyText"/>
        <w:jc w:val="both"/>
        <w:rPr>
          <w:rFonts w:ascii="Arial" w:hAnsi="Arial" w:cs="Arial"/>
          <w:sz w:val="24"/>
          <w:szCs w:val="24"/>
        </w:rPr>
      </w:pPr>
      <w:r w:rsidRPr="00D31EAE">
        <w:rPr>
          <w:rFonts w:ascii="Arial" w:hAnsi="Arial" w:cs="Arial"/>
          <w:sz w:val="24"/>
          <w:szCs w:val="24"/>
        </w:rPr>
        <w:t>Security is</w:t>
      </w:r>
      <w:r>
        <w:rPr>
          <w:rFonts w:ascii="Arial" w:hAnsi="Arial" w:cs="Arial"/>
          <w:sz w:val="24"/>
          <w:szCs w:val="24"/>
        </w:rPr>
        <w:t xml:space="preserve"> a high priority</w:t>
      </w:r>
      <w:r w:rsidRPr="00D31EAE">
        <w:rPr>
          <w:rFonts w:ascii="Arial" w:hAnsi="Arial" w:cs="Arial"/>
          <w:sz w:val="24"/>
          <w:szCs w:val="24"/>
        </w:rPr>
        <w:t xml:space="preserve">, there needs to </w:t>
      </w:r>
      <w:r w:rsidR="005A7712">
        <w:rPr>
          <w:rFonts w:ascii="Arial" w:hAnsi="Arial" w:cs="Arial"/>
          <w:sz w:val="24"/>
          <w:szCs w:val="24"/>
        </w:rPr>
        <w:t xml:space="preserve">be </w:t>
      </w:r>
      <w:r w:rsidRPr="00D31EAE">
        <w:rPr>
          <w:rFonts w:ascii="Arial" w:hAnsi="Arial" w:cs="Arial"/>
          <w:sz w:val="24"/>
          <w:szCs w:val="24"/>
        </w:rPr>
        <w:t xml:space="preserve">protection against multiple different threat landscapes and alignment with the relevant IT Governances. Good security and compliance can help </w:t>
      </w:r>
      <w:r w:rsidR="005A7712">
        <w:rPr>
          <w:rFonts w:ascii="Arial" w:hAnsi="Arial" w:cs="Arial"/>
          <w:sz w:val="24"/>
          <w:szCs w:val="24"/>
        </w:rPr>
        <w:t>WLWA</w:t>
      </w:r>
      <w:r w:rsidRPr="00D31EAE">
        <w:rPr>
          <w:rFonts w:ascii="Arial" w:hAnsi="Arial" w:cs="Arial"/>
          <w:sz w:val="24"/>
          <w:szCs w:val="24"/>
        </w:rPr>
        <w:t xml:space="preserve"> build greater trust with external parties in the assurance that this is a safe and secure environment. Some examples of this </w:t>
      </w:r>
      <w:r w:rsidR="001D7881" w:rsidRPr="00D31EAE">
        <w:rPr>
          <w:rFonts w:ascii="Arial" w:hAnsi="Arial" w:cs="Arial"/>
          <w:sz w:val="24"/>
          <w:szCs w:val="24"/>
        </w:rPr>
        <w:t>include.</w:t>
      </w:r>
    </w:p>
    <w:p w14:paraId="53B5137F" w14:textId="77777777" w:rsidR="00D31EAE" w:rsidRPr="00D31EAE" w:rsidRDefault="00D31EAE" w:rsidP="00606519">
      <w:pPr>
        <w:pStyle w:val="BodyText"/>
        <w:numPr>
          <w:ilvl w:val="0"/>
          <w:numId w:val="6"/>
        </w:numPr>
        <w:spacing w:after="0"/>
        <w:jc w:val="both"/>
        <w:rPr>
          <w:rFonts w:ascii="Arial" w:hAnsi="Arial" w:cs="Arial"/>
          <w:sz w:val="24"/>
          <w:szCs w:val="24"/>
        </w:rPr>
      </w:pPr>
      <w:r w:rsidRPr="00D31EAE">
        <w:rPr>
          <w:rFonts w:ascii="Arial" w:hAnsi="Arial" w:cs="Arial"/>
          <w:sz w:val="24"/>
          <w:szCs w:val="24"/>
        </w:rPr>
        <w:t xml:space="preserve">Device Management to allow for the control of devices that are accessing the network and company resources. </w:t>
      </w:r>
    </w:p>
    <w:p w14:paraId="64B9C381" w14:textId="77777777" w:rsidR="00D31EAE" w:rsidRPr="00D31EAE" w:rsidRDefault="00D31EAE" w:rsidP="00606519">
      <w:pPr>
        <w:pStyle w:val="BodyText"/>
        <w:numPr>
          <w:ilvl w:val="0"/>
          <w:numId w:val="5"/>
        </w:numPr>
        <w:spacing w:after="0"/>
        <w:jc w:val="both"/>
        <w:rPr>
          <w:rFonts w:ascii="Arial" w:hAnsi="Arial" w:cs="Arial"/>
          <w:sz w:val="24"/>
          <w:szCs w:val="24"/>
        </w:rPr>
      </w:pPr>
      <w:r w:rsidRPr="00D31EAE">
        <w:rPr>
          <w:rFonts w:ascii="Arial" w:hAnsi="Arial" w:cs="Arial"/>
          <w:sz w:val="24"/>
          <w:szCs w:val="24"/>
        </w:rPr>
        <w:t>Conditional Access policies could be leveraged to help control who can access what elements and aspects of the network.</w:t>
      </w:r>
    </w:p>
    <w:p w14:paraId="458E19EF" w14:textId="4C5F51CB" w:rsidR="00D31EAE" w:rsidRPr="00D31EAE" w:rsidRDefault="00D31EAE" w:rsidP="00606519">
      <w:pPr>
        <w:pStyle w:val="BodyText"/>
        <w:numPr>
          <w:ilvl w:val="0"/>
          <w:numId w:val="5"/>
        </w:numPr>
        <w:spacing w:after="0"/>
        <w:jc w:val="both"/>
        <w:rPr>
          <w:rFonts w:ascii="Arial" w:hAnsi="Arial" w:cs="Arial"/>
          <w:sz w:val="24"/>
          <w:szCs w:val="24"/>
        </w:rPr>
      </w:pPr>
      <w:r w:rsidRPr="00D31EAE">
        <w:rPr>
          <w:rFonts w:ascii="Arial" w:hAnsi="Arial" w:cs="Arial"/>
          <w:sz w:val="24"/>
          <w:szCs w:val="24"/>
        </w:rPr>
        <w:t>Data and Device Encryption, ensu</w:t>
      </w:r>
      <w:r w:rsidR="004229CB">
        <w:rPr>
          <w:rFonts w:ascii="Arial" w:hAnsi="Arial" w:cs="Arial"/>
          <w:sz w:val="24"/>
          <w:szCs w:val="24"/>
        </w:rPr>
        <w:t>r</w:t>
      </w:r>
      <w:r w:rsidRPr="00D31EAE">
        <w:rPr>
          <w:rFonts w:ascii="Arial" w:hAnsi="Arial" w:cs="Arial"/>
          <w:sz w:val="24"/>
          <w:szCs w:val="24"/>
        </w:rPr>
        <w:t>ing devices are encrypted and that data is encrypted in transit</w:t>
      </w:r>
      <w:r w:rsidR="00502F75">
        <w:rPr>
          <w:rFonts w:ascii="Arial" w:hAnsi="Arial" w:cs="Arial"/>
          <w:sz w:val="24"/>
          <w:szCs w:val="24"/>
        </w:rPr>
        <w:t>.</w:t>
      </w:r>
      <w:r w:rsidRPr="00D31EAE">
        <w:rPr>
          <w:rFonts w:ascii="Arial" w:hAnsi="Arial" w:cs="Arial"/>
          <w:sz w:val="24"/>
          <w:szCs w:val="24"/>
        </w:rPr>
        <w:t xml:space="preserve"> </w:t>
      </w:r>
      <w:r w:rsidR="00502F75">
        <w:rPr>
          <w:rFonts w:ascii="Arial" w:hAnsi="Arial" w:cs="Arial"/>
          <w:sz w:val="24"/>
          <w:szCs w:val="24"/>
        </w:rPr>
        <w:t xml:space="preserve">This </w:t>
      </w:r>
      <w:r w:rsidRPr="00D31EAE">
        <w:rPr>
          <w:rFonts w:ascii="Arial" w:hAnsi="Arial" w:cs="Arial"/>
          <w:sz w:val="24"/>
          <w:szCs w:val="24"/>
        </w:rPr>
        <w:t>will help safeguard against data loss and ICO reportable incidents. Examples of data in transit encryption include only allowing encrypted USB drives for taking data offsite.</w:t>
      </w:r>
    </w:p>
    <w:p w14:paraId="7785B924" w14:textId="77777777" w:rsidR="00D31EAE" w:rsidRPr="00D31EAE" w:rsidRDefault="00D31EAE" w:rsidP="00606519">
      <w:pPr>
        <w:pStyle w:val="BodyText"/>
        <w:numPr>
          <w:ilvl w:val="0"/>
          <w:numId w:val="5"/>
        </w:numPr>
        <w:spacing w:after="0"/>
        <w:jc w:val="both"/>
        <w:rPr>
          <w:rFonts w:ascii="Arial" w:hAnsi="Arial" w:cs="Arial"/>
          <w:sz w:val="24"/>
          <w:szCs w:val="24"/>
        </w:rPr>
      </w:pPr>
      <w:r w:rsidRPr="00D31EAE">
        <w:rPr>
          <w:rFonts w:ascii="Arial" w:hAnsi="Arial" w:cs="Arial"/>
          <w:sz w:val="24"/>
          <w:szCs w:val="24"/>
        </w:rPr>
        <w:t>Leveraging cloud for storage would allow for the implementation of data tagging and implementation of Data Loss Prevention controls. This would help minimise the risk of people accessing and sharing sensitive data that does not align with the IT Data Governance policies.</w:t>
      </w:r>
    </w:p>
    <w:p w14:paraId="601C99AE" w14:textId="77777777" w:rsidR="00D31EAE" w:rsidRDefault="00D31EAE" w:rsidP="00606519">
      <w:pPr>
        <w:pStyle w:val="BodyText"/>
        <w:numPr>
          <w:ilvl w:val="0"/>
          <w:numId w:val="5"/>
        </w:numPr>
        <w:spacing w:after="0"/>
        <w:jc w:val="both"/>
        <w:rPr>
          <w:rFonts w:ascii="Arial" w:hAnsi="Arial" w:cs="Arial"/>
          <w:sz w:val="24"/>
          <w:szCs w:val="24"/>
        </w:rPr>
      </w:pPr>
      <w:r w:rsidRPr="00D31EAE">
        <w:rPr>
          <w:rFonts w:ascii="Arial" w:hAnsi="Arial" w:cs="Arial"/>
          <w:sz w:val="24"/>
          <w:szCs w:val="24"/>
        </w:rPr>
        <w:t xml:space="preserve">Annual Pen testing </w:t>
      </w:r>
      <w:r w:rsidR="004B3B64">
        <w:rPr>
          <w:rFonts w:ascii="Arial" w:hAnsi="Arial" w:cs="Arial"/>
          <w:sz w:val="24"/>
          <w:szCs w:val="24"/>
        </w:rPr>
        <w:t>will</w:t>
      </w:r>
      <w:r w:rsidRPr="00D31EAE">
        <w:rPr>
          <w:rFonts w:ascii="Arial" w:hAnsi="Arial" w:cs="Arial"/>
          <w:sz w:val="24"/>
          <w:szCs w:val="24"/>
        </w:rPr>
        <w:t xml:space="preserve"> ideally be implemented as this is becoming more of a mandate from Government Organisations and Insurance companies for the issuance of Cyber Insurance. This will help identify gaps in the network security that could potentially be used by malicious actors to compromise the network.</w:t>
      </w:r>
    </w:p>
    <w:p w14:paraId="6B38D717" w14:textId="6B4E2CBE" w:rsidR="00FE6CAD" w:rsidRDefault="00A025DF" w:rsidP="00606519">
      <w:pPr>
        <w:pStyle w:val="BodyText"/>
        <w:numPr>
          <w:ilvl w:val="0"/>
          <w:numId w:val="5"/>
        </w:numPr>
        <w:spacing w:after="0"/>
        <w:jc w:val="both"/>
        <w:rPr>
          <w:rFonts w:ascii="Arial" w:hAnsi="Arial" w:cs="Arial"/>
          <w:sz w:val="24"/>
          <w:szCs w:val="24"/>
        </w:rPr>
      </w:pPr>
      <w:r>
        <w:rPr>
          <w:rFonts w:ascii="Arial" w:hAnsi="Arial" w:cs="Arial"/>
          <w:sz w:val="24"/>
          <w:szCs w:val="24"/>
        </w:rPr>
        <w:t xml:space="preserve">Monthly KPIs </w:t>
      </w:r>
      <w:r w:rsidR="005C56DF">
        <w:rPr>
          <w:rFonts w:ascii="Arial" w:hAnsi="Arial" w:cs="Arial"/>
          <w:sz w:val="24"/>
          <w:szCs w:val="24"/>
        </w:rPr>
        <w:t>with our IT provider ensuring security is not compromised</w:t>
      </w:r>
      <w:r w:rsidR="00980CC1">
        <w:rPr>
          <w:rFonts w:ascii="Arial" w:hAnsi="Arial" w:cs="Arial"/>
          <w:sz w:val="24"/>
          <w:szCs w:val="24"/>
        </w:rPr>
        <w:t xml:space="preserve"> and recognising what controls and checks have been put in place</w:t>
      </w:r>
      <w:r w:rsidR="005C56DF">
        <w:rPr>
          <w:rFonts w:ascii="Arial" w:hAnsi="Arial" w:cs="Arial"/>
          <w:sz w:val="24"/>
          <w:szCs w:val="24"/>
        </w:rPr>
        <w:t>.</w:t>
      </w:r>
    </w:p>
    <w:p w14:paraId="44408EF0" w14:textId="77777777" w:rsidR="00B7716D" w:rsidRDefault="00B7716D" w:rsidP="00B7716D">
      <w:pPr>
        <w:pStyle w:val="BodyText"/>
        <w:spacing w:after="0"/>
        <w:ind w:left="720"/>
        <w:jc w:val="both"/>
        <w:rPr>
          <w:rFonts w:ascii="Arial" w:hAnsi="Arial" w:cs="Arial"/>
          <w:sz w:val="24"/>
          <w:szCs w:val="24"/>
        </w:rPr>
      </w:pPr>
    </w:p>
    <w:p w14:paraId="5F796456" w14:textId="77777777" w:rsidR="0030280D" w:rsidRDefault="0030280D" w:rsidP="00B7716D">
      <w:pPr>
        <w:pStyle w:val="BodyText"/>
        <w:spacing w:after="0"/>
        <w:ind w:left="720"/>
        <w:jc w:val="both"/>
        <w:rPr>
          <w:rFonts w:ascii="Arial" w:hAnsi="Arial" w:cs="Arial"/>
          <w:sz w:val="24"/>
          <w:szCs w:val="24"/>
        </w:rPr>
      </w:pPr>
    </w:p>
    <w:p w14:paraId="763968B2" w14:textId="77777777" w:rsidR="0030280D" w:rsidRDefault="0030280D" w:rsidP="00B7716D">
      <w:pPr>
        <w:pStyle w:val="BodyText"/>
        <w:spacing w:after="0"/>
        <w:ind w:left="720"/>
        <w:jc w:val="both"/>
        <w:rPr>
          <w:rFonts w:ascii="Arial" w:hAnsi="Arial" w:cs="Arial"/>
          <w:sz w:val="24"/>
          <w:szCs w:val="24"/>
        </w:rPr>
      </w:pPr>
    </w:p>
    <w:p w14:paraId="26E95231" w14:textId="77777777" w:rsidR="0030280D" w:rsidRDefault="0030280D" w:rsidP="00B7716D">
      <w:pPr>
        <w:pStyle w:val="BodyText"/>
        <w:spacing w:after="0"/>
        <w:ind w:left="720"/>
        <w:jc w:val="both"/>
        <w:rPr>
          <w:rFonts w:ascii="Arial" w:hAnsi="Arial" w:cs="Arial"/>
          <w:sz w:val="24"/>
          <w:szCs w:val="24"/>
        </w:rPr>
      </w:pPr>
    </w:p>
    <w:p w14:paraId="2FDA6B60" w14:textId="77777777" w:rsidR="00980CC1" w:rsidRDefault="00980CC1" w:rsidP="00B7716D">
      <w:pPr>
        <w:pStyle w:val="BodyText"/>
        <w:spacing w:after="0"/>
        <w:ind w:left="720"/>
        <w:jc w:val="both"/>
        <w:rPr>
          <w:rFonts w:ascii="Arial" w:hAnsi="Arial" w:cs="Arial"/>
          <w:sz w:val="24"/>
          <w:szCs w:val="24"/>
        </w:rPr>
      </w:pPr>
    </w:p>
    <w:p w14:paraId="7E62D8A6" w14:textId="77777777" w:rsidR="00980CC1" w:rsidRPr="00D31EAE" w:rsidRDefault="00980CC1" w:rsidP="00B7716D">
      <w:pPr>
        <w:pStyle w:val="BodyText"/>
        <w:spacing w:after="0"/>
        <w:ind w:left="720"/>
        <w:jc w:val="both"/>
        <w:rPr>
          <w:rFonts w:ascii="Arial" w:hAnsi="Arial" w:cs="Arial"/>
          <w:sz w:val="24"/>
          <w:szCs w:val="24"/>
        </w:rPr>
      </w:pPr>
    </w:p>
    <w:p w14:paraId="7BB86826" w14:textId="57B077B2" w:rsidR="00D31EAE" w:rsidRPr="00B7716D" w:rsidRDefault="005A032F" w:rsidP="00B7716D">
      <w:pPr>
        <w:spacing w:after="0" w:line="240" w:lineRule="auto"/>
        <w:rPr>
          <w:rFonts w:ascii="Arial" w:hAnsi="Arial" w:cs="Arial"/>
          <w:b/>
          <w:color w:val="000000" w:themeColor="text1"/>
          <w:sz w:val="24"/>
          <w:szCs w:val="24"/>
        </w:rPr>
      </w:pPr>
      <w:bookmarkStart w:id="8" w:name="_Toc157178033"/>
      <w:r>
        <w:rPr>
          <w:b/>
          <w:sz w:val="24"/>
          <w:szCs w:val="24"/>
        </w:rPr>
        <w:t>8</w:t>
      </w:r>
      <w:r w:rsidR="00D31EAE" w:rsidRPr="00B7716D">
        <w:rPr>
          <w:b/>
          <w:sz w:val="24"/>
          <w:szCs w:val="24"/>
        </w:rPr>
        <w:t>. IT</w:t>
      </w:r>
      <w:r w:rsidR="00D31EAE" w:rsidRPr="00B7716D">
        <w:rPr>
          <w:rFonts w:ascii="Arial" w:hAnsi="Arial" w:cs="Arial"/>
          <w:b/>
          <w:sz w:val="24"/>
          <w:szCs w:val="24"/>
        </w:rPr>
        <w:t xml:space="preserve"> </w:t>
      </w:r>
      <w:r w:rsidR="00C44FA7">
        <w:rPr>
          <w:rFonts w:ascii="Arial" w:hAnsi="Arial" w:cs="Arial"/>
          <w:b/>
          <w:sz w:val="24"/>
          <w:szCs w:val="24"/>
        </w:rPr>
        <w:t xml:space="preserve">&amp; Data </w:t>
      </w:r>
      <w:r w:rsidR="00D31EAE" w:rsidRPr="00B7716D">
        <w:rPr>
          <w:rFonts w:ascii="Arial" w:hAnsi="Arial" w:cs="Arial"/>
          <w:b/>
          <w:sz w:val="24"/>
          <w:szCs w:val="24"/>
        </w:rPr>
        <w:t>Governance</w:t>
      </w:r>
      <w:bookmarkEnd w:id="8"/>
      <w:r w:rsidR="00C44FA7">
        <w:rPr>
          <w:rFonts w:ascii="Arial" w:hAnsi="Arial" w:cs="Arial"/>
          <w:b/>
          <w:sz w:val="24"/>
          <w:szCs w:val="24"/>
        </w:rPr>
        <w:t xml:space="preserve"> </w:t>
      </w:r>
    </w:p>
    <w:p w14:paraId="6C806746" w14:textId="77777777" w:rsidR="005A032F" w:rsidRDefault="005A032F" w:rsidP="00B7716D">
      <w:pPr>
        <w:pStyle w:val="BodyText"/>
        <w:spacing w:line="240" w:lineRule="auto"/>
        <w:jc w:val="both"/>
        <w:rPr>
          <w:rFonts w:ascii="Arial" w:hAnsi="Arial" w:cs="Arial"/>
          <w:sz w:val="24"/>
          <w:szCs w:val="24"/>
        </w:rPr>
      </w:pPr>
    </w:p>
    <w:p w14:paraId="1506D0CF" w14:textId="1EC8E766" w:rsidR="00D31EAE" w:rsidRPr="00D31EAE" w:rsidRDefault="00D31EAE" w:rsidP="00B7716D">
      <w:pPr>
        <w:pStyle w:val="BodyText"/>
        <w:spacing w:line="240" w:lineRule="auto"/>
        <w:jc w:val="both"/>
        <w:rPr>
          <w:rFonts w:ascii="Arial" w:hAnsi="Arial" w:cs="Arial"/>
          <w:sz w:val="24"/>
          <w:szCs w:val="24"/>
        </w:rPr>
      </w:pPr>
      <w:r w:rsidRPr="00D31EAE">
        <w:rPr>
          <w:rFonts w:ascii="Arial" w:hAnsi="Arial" w:cs="Arial"/>
          <w:sz w:val="24"/>
          <w:szCs w:val="24"/>
        </w:rPr>
        <w:lastRenderedPageBreak/>
        <w:t xml:space="preserve">Effective governance ensures that the IT investments support the strategic goals. Governance provides a framework for decision-making, ensuring that decisions are made based on priorities, goals, and values. This helps to reduce risks, improve outcomes, and optimise resource allocation. Governance provides mechanisms for oversight and accountability, ensuring that stakeholders are responsible and accountable for their actions and decisions. </w:t>
      </w:r>
    </w:p>
    <w:p w14:paraId="418549B9" w14:textId="4FA65580" w:rsidR="00D31EAE" w:rsidRPr="00D31EAE" w:rsidRDefault="00D31EAE" w:rsidP="00D31EAE">
      <w:pPr>
        <w:pStyle w:val="BodyText"/>
        <w:jc w:val="both"/>
        <w:rPr>
          <w:rFonts w:ascii="Arial" w:hAnsi="Arial" w:cs="Arial"/>
          <w:sz w:val="24"/>
          <w:szCs w:val="24"/>
        </w:rPr>
      </w:pPr>
      <w:r w:rsidRPr="00D31EAE">
        <w:rPr>
          <w:rFonts w:ascii="Arial" w:hAnsi="Arial" w:cs="Arial"/>
          <w:sz w:val="24"/>
          <w:szCs w:val="24"/>
        </w:rPr>
        <w:t xml:space="preserve">Some of the frameworks </w:t>
      </w:r>
      <w:r w:rsidR="00502F75">
        <w:rPr>
          <w:rFonts w:ascii="Arial" w:hAnsi="Arial" w:cs="Arial"/>
          <w:sz w:val="24"/>
          <w:szCs w:val="24"/>
        </w:rPr>
        <w:t>WLWA</w:t>
      </w:r>
      <w:r w:rsidRPr="00D31EAE">
        <w:rPr>
          <w:rFonts w:ascii="Arial" w:hAnsi="Arial" w:cs="Arial"/>
          <w:sz w:val="24"/>
          <w:szCs w:val="24"/>
        </w:rPr>
        <w:t xml:space="preserve"> would benefit from adopting are.</w:t>
      </w:r>
    </w:p>
    <w:p w14:paraId="316A24B6" w14:textId="10F22198" w:rsidR="00D31EAE" w:rsidRPr="00D31EAE" w:rsidRDefault="00B01D3F" w:rsidP="00606519">
      <w:pPr>
        <w:pStyle w:val="BodyText"/>
        <w:numPr>
          <w:ilvl w:val="0"/>
          <w:numId w:val="3"/>
        </w:numPr>
        <w:spacing w:after="0"/>
        <w:jc w:val="both"/>
        <w:rPr>
          <w:rFonts w:ascii="Arial" w:hAnsi="Arial" w:cs="Arial"/>
          <w:sz w:val="24"/>
          <w:szCs w:val="24"/>
        </w:rPr>
      </w:pPr>
      <w:r>
        <w:rPr>
          <w:rFonts w:ascii="Arial" w:hAnsi="Arial" w:cs="Arial"/>
          <w:sz w:val="24"/>
          <w:szCs w:val="24"/>
        </w:rPr>
        <w:t xml:space="preserve">FAIR: </w:t>
      </w:r>
      <w:r w:rsidR="00D31EAE" w:rsidRPr="00D31EAE">
        <w:rPr>
          <w:rFonts w:ascii="Arial" w:hAnsi="Arial" w:cs="Arial"/>
          <w:sz w:val="24"/>
          <w:szCs w:val="24"/>
        </w:rPr>
        <w:t>A framework that helps organisations quantify and manage information risk using standard risk terminology and models.</w:t>
      </w:r>
    </w:p>
    <w:p w14:paraId="500F202D" w14:textId="77777777" w:rsidR="00D31EAE" w:rsidRPr="00D31EAE" w:rsidRDefault="00D31EAE" w:rsidP="00606519">
      <w:pPr>
        <w:pStyle w:val="BodyText"/>
        <w:numPr>
          <w:ilvl w:val="0"/>
          <w:numId w:val="3"/>
        </w:numPr>
        <w:spacing w:after="0"/>
        <w:jc w:val="both"/>
        <w:rPr>
          <w:rFonts w:ascii="Arial" w:hAnsi="Arial" w:cs="Arial"/>
          <w:sz w:val="24"/>
          <w:szCs w:val="24"/>
        </w:rPr>
      </w:pPr>
      <w:r w:rsidRPr="00D31EAE">
        <w:rPr>
          <w:rFonts w:ascii="Arial" w:hAnsi="Arial" w:cs="Arial"/>
          <w:sz w:val="24"/>
          <w:szCs w:val="24"/>
        </w:rPr>
        <w:t>GDPR</w:t>
      </w:r>
    </w:p>
    <w:p w14:paraId="6F5231D1" w14:textId="77777777" w:rsidR="00D31EAE" w:rsidRPr="00D31EAE" w:rsidRDefault="00D31EAE" w:rsidP="00606519">
      <w:pPr>
        <w:pStyle w:val="BodyText"/>
        <w:numPr>
          <w:ilvl w:val="0"/>
          <w:numId w:val="3"/>
        </w:numPr>
        <w:spacing w:after="0"/>
        <w:jc w:val="both"/>
        <w:rPr>
          <w:rFonts w:ascii="Arial" w:hAnsi="Arial" w:cs="Arial"/>
          <w:sz w:val="24"/>
          <w:szCs w:val="24"/>
        </w:rPr>
      </w:pPr>
      <w:r w:rsidRPr="00D31EAE">
        <w:rPr>
          <w:rFonts w:ascii="Arial" w:hAnsi="Arial" w:cs="Arial"/>
          <w:sz w:val="24"/>
          <w:szCs w:val="24"/>
        </w:rPr>
        <w:t xml:space="preserve">Cyber Essentials </w:t>
      </w:r>
    </w:p>
    <w:p w14:paraId="3F4E061A" w14:textId="429A79F5" w:rsidR="00D31EAE" w:rsidRDefault="00D31EAE" w:rsidP="00D31EAE">
      <w:pPr>
        <w:pStyle w:val="BodyText"/>
        <w:jc w:val="both"/>
        <w:rPr>
          <w:rFonts w:ascii="Arial" w:hAnsi="Arial" w:cs="Arial"/>
          <w:sz w:val="24"/>
          <w:szCs w:val="24"/>
        </w:rPr>
      </w:pPr>
      <w:r w:rsidRPr="00D31EAE">
        <w:rPr>
          <w:rFonts w:ascii="Arial" w:hAnsi="Arial" w:cs="Arial"/>
          <w:sz w:val="24"/>
          <w:szCs w:val="24"/>
        </w:rPr>
        <w:t>Additional frameworks will be added as they become relevant.</w:t>
      </w:r>
    </w:p>
    <w:p w14:paraId="35299D06" w14:textId="2DD2E878" w:rsidR="00B37E24" w:rsidRPr="00414BED" w:rsidRDefault="00980CC1" w:rsidP="00D31EAE">
      <w:pPr>
        <w:pStyle w:val="BodyText"/>
        <w:jc w:val="both"/>
        <w:rPr>
          <w:rFonts w:ascii="Arial" w:hAnsi="Arial" w:cs="Arial"/>
          <w:sz w:val="24"/>
          <w:szCs w:val="24"/>
        </w:rPr>
      </w:pPr>
      <w:r w:rsidRPr="00414BED">
        <w:rPr>
          <w:rFonts w:ascii="Arial" w:hAnsi="Arial" w:cs="Arial"/>
          <w:sz w:val="24"/>
          <w:szCs w:val="24"/>
        </w:rPr>
        <w:t>To</w:t>
      </w:r>
      <w:r w:rsidR="00035B74" w:rsidRPr="00414BED">
        <w:rPr>
          <w:rFonts w:ascii="Arial" w:hAnsi="Arial" w:cs="Arial"/>
          <w:sz w:val="24"/>
          <w:szCs w:val="24"/>
        </w:rPr>
        <w:t xml:space="preserve"> foster a data-driven approach across the </w:t>
      </w:r>
      <w:r w:rsidR="00414BED" w:rsidRPr="00414BED">
        <w:rPr>
          <w:rFonts w:ascii="Arial" w:hAnsi="Arial" w:cs="Arial"/>
          <w:sz w:val="24"/>
          <w:szCs w:val="24"/>
        </w:rPr>
        <w:t>Authority, and</w:t>
      </w:r>
      <w:r w:rsidR="00B37E24" w:rsidRPr="00414BED">
        <w:rPr>
          <w:rFonts w:ascii="Arial" w:hAnsi="Arial" w:cs="Arial"/>
          <w:sz w:val="24"/>
          <w:szCs w:val="24"/>
        </w:rPr>
        <w:t xml:space="preserve"> its stakeholders</w:t>
      </w:r>
      <w:r w:rsidR="00414BED">
        <w:rPr>
          <w:rFonts w:ascii="Arial" w:hAnsi="Arial" w:cs="Arial"/>
          <w:sz w:val="24"/>
          <w:szCs w:val="24"/>
        </w:rPr>
        <w:t>,</w:t>
      </w:r>
      <w:r w:rsidR="00035B74" w:rsidRPr="00414BED">
        <w:rPr>
          <w:rFonts w:ascii="Arial" w:hAnsi="Arial" w:cs="Arial"/>
          <w:sz w:val="24"/>
          <w:szCs w:val="24"/>
        </w:rPr>
        <w:t xml:space="preserve"> we will be implementing a robust data governance framework that prioritises secure data collection, management, interpretation and sharing. Leveraging a secure cloud infrastructure, we will ensure data resides in compliant regions, implementing encryption, access controls and interoperability standards for seamless collaboration. </w:t>
      </w:r>
    </w:p>
    <w:p w14:paraId="3B458252" w14:textId="42A7A9CB" w:rsidR="00035B74" w:rsidRDefault="00035B74" w:rsidP="00D31EAE">
      <w:pPr>
        <w:pStyle w:val="BodyText"/>
        <w:jc w:val="both"/>
        <w:rPr>
          <w:rFonts w:ascii="Arial" w:hAnsi="Arial" w:cs="Arial"/>
          <w:sz w:val="24"/>
          <w:szCs w:val="24"/>
        </w:rPr>
      </w:pPr>
      <w:r w:rsidRPr="00414BED">
        <w:rPr>
          <w:rFonts w:ascii="Arial" w:hAnsi="Arial" w:cs="Arial"/>
          <w:sz w:val="24"/>
          <w:szCs w:val="24"/>
        </w:rPr>
        <w:t>Our strategy includes the establishment of clear roles, staff training and continuous monitoring to maintain data privacy and security.</w:t>
      </w:r>
      <w:r w:rsidR="0087057E" w:rsidRPr="00414BED">
        <w:rPr>
          <w:rFonts w:ascii="Arial" w:hAnsi="Arial" w:cs="Arial"/>
          <w:sz w:val="24"/>
          <w:szCs w:val="24"/>
        </w:rPr>
        <w:t xml:space="preserve"> By cultivating a culture of responsibility and collaboration, we aim to facilitate secure and efficient data sharing while staying compliant. The initiative not only enhances our data driven decision making capabilities but also establishes a foundation for long term collaborate success in achieving our mission.</w:t>
      </w:r>
    </w:p>
    <w:tbl>
      <w:tblPr>
        <w:tblStyle w:val="TableGrid"/>
        <w:tblW w:w="0" w:type="auto"/>
        <w:tblLook w:val="0000" w:firstRow="0" w:lastRow="0" w:firstColumn="0" w:lastColumn="0" w:noHBand="0" w:noVBand="0"/>
      </w:tblPr>
      <w:tblGrid>
        <w:gridCol w:w="2689"/>
        <w:gridCol w:w="5456"/>
      </w:tblGrid>
      <w:tr w:rsidR="00C44FA7" w14:paraId="25C1F769" w14:textId="77777777" w:rsidTr="00B37E24">
        <w:trPr>
          <w:trHeight w:val="338"/>
        </w:trPr>
        <w:tc>
          <w:tcPr>
            <w:tcW w:w="8145" w:type="dxa"/>
            <w:gridSpan w:val="2"/>
          </w:tcPr>
          <w:p w14:paraId="7BA5E152" w14:textId="77777777" w:rsidR="00C44FA7" w:rsidRPr="007A568A" w:rsidRDefault="00C44FA7" w:rsidP="00B37E24">
            <w:pPr>
              <w:rPr>
                <w:rFonts w:ascii="Arial" w:hAnsi="Arial" w:cs="Arial"/>
                <w:b/>
                <w:color w:val="000000"/>
                <w:sz w:val="24"/>
                <w:szCs w:val="24"/>
              </w:rPr>
            </w:pPr>
            <w:r w:rsidRPr="007A568A">
              <w:rPr>
                <w:rFonts w:ascii="Arial" w:hAnsi="Arial" w:cs="Arial"/>
                <w:b/>
                <w:color w:val="000000"/>
                <w:sz w:val="24"/>
                <w:szCs w:val="24"/>
              </w:rPr>
              <w:t>Governance Chart</w:t>
            </w:r>
          </w:p>
        </w:tc>
      </w:tr>
      <w:tr w:rsidR="00C44FA7" w14:paraId="12DA7125" w14:textId="77777777" w:rsidTr="00B37E24">
        <w:tblPrEx>
          <w:tblLook w:val="04A0" w:firstRow="1" w:lastRow="0" w:firstColumn="1" w:lastColumn="0" w:noHBand="0" w:noVBand="1"/>
        </w:tblPrEx>
        <w:tc>
          <w:tcPr>
            <w:tcW w:w="2689" w:type="dxa"/>
          </w:tcPr>
          <w:p w14:paraId="1D3D2AEC" w14:textId="77777777"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t xml:space="preserve">Member and Chief Officers </w:t>
            </w:r>
          </w:p>
          <w:p w14:paraId="4EA466EA" w14:textId="77777777" w:rsidR="00C44FA7" w:rsidRPr="007A568A" w:rsidRDefault="00C44FA7" w:rsidP="00B37E24">
            <w:pPr>
              <w:rPr>
                <w:rFonts w:ascii="Arial" w:hAnsi="Arial" w:cs="Arial"/>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53E98984" w14:textId="77777777" w:rsidTr="00B37E24">
              <w:trPr>
                <w:trHeight w:val="288"/>
              </w:trPr>
              <w:tc>
                <w:tcPr>
                  <w:tcW w:w="5240" w:type="dxa"/>
                  <w:tcBorders>
                    <w:top w:val="nil"/>
                    <w:left w:val="nil"/>
                    <w:bottom w:val="nil"/>
                    <w:right w:val="nil"/>
                  </w:tcBorders>
                  <w:shd w:val="clear" w:color="auto" w:fill="auto"/>
                  <w:noWrap/>
                  <w:vAlign w:val="bottom"/>
                  <w:hideMark/>
                </w:tcPr>
                <w:p w14:paraId="140D0E48" w14:textId="4E7ED7A3" w:rsidR="00C44FA7" w:rsidRPr="007A568A" w:rsidRDefault="00C44FA7" w:rsidP="00606519">
                  <w:pPr>
                    <w:pStyle w:val="ListParagraph"/>
                    <w:numPr>
                      <w:ilvl w:val="0"/>
                      <w:numId w:val="26"/>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Oversee overall Authority’s strateg</w:t>
                  </w:r>
                  <w:r w:rsidR="00980CC1">
                    <w:rPr>
                      <w:rFonts w:ascii="Arial" w:eastAsia="Times New Roman" w:hAnsi="Arial" w:cs="Arial"/>
                      <w:color w:val="000000"/>
                      <w:sz w:val="24"/>
                      <w:szCs w:val="24"/>
                      <w:lang w:eastAsia="en-GB"/>
                    </w:rPr>
                    <w:t>ies</w:t>
                  </w:r>
                </w:p>
              </w:tc>
            </w:tr>
            <w:tr w:rsidR="00C44FA7" w:rsidRPr="00E340FA" w14:paraId="52F439D4" w14:textId="77777777" w:rsidTr="00B37E24">
              <w:trPr>
                <w:trHeight w:val="288"/>
              </w:trPr>
              <w:tc>
                <w:tcPr>
                  <w:tcW w:w="5240" w:type="dxa"/>
                  <w:tcBorders>
                    <w:top w:val="nil"/>
                    <w:left w:val="nil"/>
                    <w:bottom w:val="nil"/>
                    <w:right w:val="nil"/>
                  </w:tcBorders>
                  <w:shd w:val="clear" w:color="auto" w:fill="auto"/>
                  <w:noWrap/>
                  <w:vAlign w:val="bottom"/>
                  <w:hideMark/>
                </w:tcPr>
                <w:p w14:paraId="414D70FC" w14:textId="77777777" w:rsidR="00C44FA7" w:rsidRPr="007A568A" w:rsidRDefault="00C44FA7" w:rsidP="00606519">
                  <w:pPr>
                    <w:pStyle w:val="ListParagraph"/>
                    <w:numPr>
                      <w:ilvl w:val="0"/>
                      <w:numId w:val="26"/>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Approves high level IT Strategy</w:t>
                  </w:r>
                </w:p>
              </w:tc>
            </w:tr>
          </w:tbl>
          <w:p w14:paraId="7E5B6263" w14:textId="77777777" w:rsidR="00C44FA7" w:rsidRPr="007A568A" w:rsidRDefault="00C44FA7" w:rsidP="00B37E24">
            <w:pPr>
              <w:jc w:val="center"/>
              <w:rPr>
                <w:rFonts w:ascii="Arial" w:hAnsi="Arial" w:cs="Arial"/>
                <w:sz w:val="24"/>
                <w:szCs w:val="24"/>
              </w:rPr>
            </w:pPr>
          </w:p>
        </w:tc>
      </w:tr>
      <w:tr w:rsidR="00C44FA7" w14:paraId="08BA42D8" w14:textId="77777777" w:rsidTr="00B37E24">
        <w:tblPrEx>
          <w:tblLook w:val="04A0" w:firstRow="1" w:lastRow="0" w:firstColumn="1" w:lastColumn="0" w:noHBand="0" w:noVBand="1"/>
        </w:tblPrEx>
        <w:tc>
          <w:tcPr>
            <w:tcW w:w="2689" w:type="dxa"/>
          </w:tcPr>
          <w:p w14:paraId="6133519C" w14:textId="77777777"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t>Senior Leadership Team</w:t>
            </w:r>
          </w:p>
          <w:p w14:paraId="08CEBE38" w14:textId="77777777" w:rsidR="00C44FA7" w:rsidRPr="007A568A" w:rsidRDefault="00C44FA7" w:rsidP="00B37E24">
            <w:pPr>
              <w:rPr>
                <w:rFonts w:ascii="Arial" w:hAnsi="Arial" w:cs="Arial"/>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60D61E99" w14:textId="77777777" w:rsidTr="00B37E24">
              <w:trPr>
                <w:trHeight w:val="288"/>
              </w:trPr>
              <w:tc>
                <w:tcPr>
                  <w:tcW w:w="5240" w:type="dxa"/>
                  <w:tcBorders>
                    <w:top w:val="nil"/>
                    <w:left w:val="nil"/>
                    <w:bottom w:val="nil"/>
                    <w:right w:val="nil"/>
                  </w:tcBorders>
                  <w:shd w:val="clear" w:color="auto" w:fill="auto"/>
                  <w:noWrap/>
                  <w:vAlign w:val="bottom"/>
                  <w:hideMark/>
                </w:tcPr>
                <w:p w14:paraId="7E641713" w14:textId="5C8EF5DE"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Decision Mak</w:t>
                  </w:r>
                  <w:r w:rsidR="00B37E24">
                    <w:rPr>
                      <w:rFonts w:ascii="Arial" w:eastAsia="Times New Roman" w:hAnsi="Arial" w:cs="Arial"/>
                      <w:color w:val="000000"/>
                      <w:sz w:val="24"/>
                      <w:szCs w:val="24"/>
                      <w:lang w:eastAsia="en-GB"/>
                    </w:rPr>
                    <w:t>ing</w:t>
                  </w:r>
                  <w:r w:rsidR="00A225E4">
                    <w:rPr>
                      <w:rFonts w:ascii="Arial" w:eastAsia="Times New Roman" w:hAnsi="Arial" w:cs="Arial"/>
                      <w:color w:val="000000"/>
                      <w:sz w:val="24"/>
                      <w:szCs w:val="24"/>
                      <w:lang w:eastAsia="en-GB"/>
                    </w:rPr>
                    <w:t xml:space="preserve"> </w:t>
                  </w:r>
                  <w:r w:rsidRPr="007A568A">
                    <w:rPr>
                      <w:rFonts w:ascii="Arial" w:eastAsia="Times New Roman" w:hAnsi="Arial" w:cs="Arial"/>
                      <w:color w:val="000000"/>
                      <w:sz w:val="24"/>
                      <w:szCs w:val="24"/>
                      <w:lang w:eastAsia="en-GB"/>
                    </w:rPr>
                    <w:t>/ Steering Group</w:t>
                  </w:r>
                </w:p>
              </w:tc>
            </w:tr>
            <w:tr w:rsidR="00C44FA7" w:rsidRPr="00E340FA" w14:paraId="48AFAE74" w14:textId="77777777" w:rsidTr="00B37E24">
              <w:trPr>
                <w:trHeight w:val="288"/>
              </w:trPr>
              <w:tc>
                <w:tcPr>
                  <w:tcW w:w="5240" w:type="dxa"/>
                  <w:tcBorders>
                    <w:top w:val="nil"/>
                    <w:left w:val="nil"/>
                    <w:bottom w:val="nil"/>
                    <w:right w:val="nil"/>
                  </w:tcBorders>
                  <w:shd w:val="clear" w:color="auto" w:fill="auto"/>
                  <w:noWrap/>
                  <w:vAlign w:val="bottom"/>
                  <w:hideMark/>
                </w:tcPr>
                <w:p w14:paraId="1160C69A" w14:textId="77777777"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Stakeholders</w:t>
                  </w:r>
                </w:p>
              </w:tc>
            </w:tr>
          </w:tbl>
          <w:p w14:paraId="16C46DF0" w14:textId="77777777" w:rsidR="00C44FA7" w:rsidRPr="007A568A" w:rsidRDefault="00C44FA7" w:rsidP="00B37E24">
            <w:pPr>
              <w:rPr>
                <w:rFonts w:ascii="Arial" w:hAnsi="Arial" w:cs="Arial"/>
                <w:sz w:val="24"/>
                <w:szCs w:val="24"/>
              </w:rPr>
            </w:pPr>
          </w:p>
        </w:tc>
      </w:tr>
      <w:tr w:rsidR="00C44FA7" w14:paraId="5923B015" w14:textId="77777777" w:rsidTr="00B37E24">
        <w:tblPrEx>
          <w:tblLook w:val="04A0" w:firstRow="1" w:lastRow="0" w:firstColumn="1" w:lastColumn="0" w:noHBand="0" w:noVBand="1"/>
        </w:tblPrEx>
        <w:tc>
          <w:tcPr>
            <w:tcW w:w="2689" w:type="dxa"/>
          </w:tcPr>
          <w:p w14:paraId="6CA303DA" w14:textId="77777777"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t>IT Lead</w:t>
            </w:r>
          </w:p>
          <w:p w14:paraId="44D7A28E" w14:textId="77777777" w:rsidR="00C44FA7" w:rsidRPr="007A568A" w:rsidRDefault="00C44FA7" w:rsidP="00B37E24">
            <w:pPr>
              <w:rPr>
                <w:rFonts w:ascii="Arial" w:hAnsi="Arial" w:cs="Arial"/>
                <w:color w:val="000000"/>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22FB712C" w14:textId="77777777" w:rsidTr="00B37E24">
              <w:trPr>
                <w:trHeight w:val="288"/>
              </w:trPr>
              <w:tc>
                <w:tcPr>
                  <w:tcW w:w="5240" w:type="dxa"/>
                  <w:tcBorders>
                    <w:top w:val="nil"/>
                    <w:left w:val="nil"/>
                    <w:bottom w:val="nil"/>
                    <w:right w:val="nil"/>
                  </w:tcBorders>
                  <w:shd w:val="clear" w:color="auto" w:fill="auto"/>
                  <w:noWrap/>
                  <w:vAlign w:val="bottom"/>
                  <w:hideMark/>
                </w:tcPr>
                <w:p w14:paraId="1F83EBD8" w14:textId="77777777"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Heads IT initiatives</w:t>
                  </w:r>
                </w:p>
              </w:tc>
            </w:tr>
            <w:tr w:rsidR="00C44FA7" w:rsidRPr="00E340FA" w14:paraId="3904228E" w14:textId="77777777" w:rsidTr="00B37E24">
              <w:trPr>
                <w:trHeight w:val="288"/>
              </w:trPr>
              <w:tc>
                <w:tcPr>
                  <w:tcW w:w="5240" w:type="dxa"/>
                  <w:tcBorders>
                    <w:top w:val="nil"/>
                    <w:left w:val="nil"/>
                    <w:bottom w:val="nil"/>
                    <w:right w:val="nil"/>
                  </w:tcBorders>
                  <w:shd w:val="clear" w:color="auto" w:fill="auto"/>
                  <w:noWrap/>
                  <w:vAlign w:val="bottom"/>
                  <w:hideMark/>
                </w:tcPr>
                <w:p w14:paraId="5F0C0FFC" w14:textId="77777777" w:rsidR="00C44FA7"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Develops and implements IT Strategy</w:t>
                  </w:r>
                </w:p>
                <w:p w14:paraId="463A8F8D" w14:textId="7D774553" w:rsidR="00035B74" w:rsidRDefault="00035B74" w:rsidP="00606519">
                  <w:pPr>
                    <w:pStyle w:val="ListParagraph"/>
                    <w:numPr>
                      <w:ilvl w:val="0"/>
                      <w:numId w:val="2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Controls the use of licensing ensuring </w:t>
                  </w:r>
                  <w:r w:rsidR="0087057E">
                    <w:rPr>
                      <w:rFonts w:ascii="Arial" w:eastAsia="Times New Roman" w:hAnsi="Arial" w:cs="Arial"/>
                      <w:color w:val="000000"/>
                      <w:sz w:val="24"/>
                      <w:szCs w:val="24"/>
                      <w:lang w:eastAsia="en-GB"/>
                    </w:rPr>
                    <w:t xml:space="preserve">allocation and decommissioning during </w:t>
                  </w:r>
                  <w:r>
                    <w:rPr>
                      <w:rFonts w:ascii="Arial" w:eastAsia="Times New Roman" w:hAnsi="Arial" w:cs="Arial"/>
                      <w:color w:val="000000"/>
                      <w:sz w:val="24"/>
                      <w:szCs w:val="24"/>
                      <w:lang w:eastAsia="en-GB"/>
                    </w:rPr>
                    <w:t xml:space="preserve">on boarding and off boarding </w:t>
                  </w:r>
                  <w:r w:rsidR="0087057E">
                    <w:rPr>
                      <w:rFonts w:ascii="Arial" w:eastAsia="Times New Roman" w:hAnsi="Arial" w:cs="Arial"/>
                      <w:color w:val="000000"/>
                      <w:sz w:val="24"/>
                      <w:szCs w:val="24"/>
                      <w:lang w:eastAsia="en-GB"/>
                    </w:rPr>
                    <w:t>process, enhancing efficiency and bolstering security.</w:t>
                  </w:r>
                </w:p>
                <w:p w14:paraId="1E5CB295" w14:textId="33E52523" w:rsidR="00035B74" w:rsidRDefault="00035B74" w:rsidP="00606519">
                  <w:pPr>
                    <w:pStyle w:val="ListParagraph"/>
                    <w:numPr>
                      <w:ilvl w:val="0"/>
                      <w:numId w:val="2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Monitors quarterly </w:t>
                  </w:r>
                  <w:r w:rsidR="001D7881">
                    <w:rPr>
                      <w:rFonts w:ascii="Arial" w:eastAsia="Times New Roman" w:hAnsi="Arial" w:cs="Arial"/>
                      <w:color w:val="000000"/>
                      <w:sz w:val="24"/>
                      <w:szCs w:val="24"/>
                      <w:lang w:eastAsia="en-GB"/>
                    </w:rPr>
                    <w:t>KPI’s.</w:t>
                  </w:r>
                </w:p>
                <w:p w14:paraId="23316533" w14:textId="34BD8807" w:rsidR="00A225E4" w:rsidRPr="007A568A" w:rsidRDefault="00A225E4" w:rsidP="00606519">
                  <w:pPr>
                    <w:pStyle w:val="ListParagraph"/>
                    <w:numPr>
                      <w:ilvl w:val="0"/>
                      <w:numId w:val="2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Manages contract with IT provider</w:t>
                  </w:r>
                </w:p>
              </w:tc>
            </w:tr>
            <w:tr w:rsidR="00C44FA7" w:rsidRPr="00E340FA" w14:paraId="352F6860" w14:textId="77777777" w:rsidTr="00B37E24">
              <w:trPr>
                <w:trHeight w:val="288"/>
              </w:trPr>
              <w:tc>
                <w:tcPr>
                  <w:tcW w:w="5240" w:type="dxa"/>
                  <w:tcBorders>
                    <w:top w:val="nil"/>
                    <w:left w:val="nil"/>
                    <w:bottom w:val="nil"/>
                    <w:right w:val="nil"/>
                  </w:tcBorders>
                  <w:shd w:val="clear" w:color="auto" w:fill="auto"/>
                  <w:noWrap/>
                  <w:vAlign w:val="bottom"/>
                  <w:hideMark/>
                </w:tcPr>
                <w:p w14:paraId="6EAE70EF" w14:textId="7323668C" w:rsidR="00C44FA7" w:rsidRPr="007A568A" w:rsidRDefault="00A225E4" w:rsidP="00606519">
                  <w:pPr>
                    <w:pStyle w:val="ListParagraph"/>
                    <w:numPr>
                      <w:ilvl w:val="0"/>
                      <w:numId w:val="2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B37E24">
                    <w:rPr>
                      <w:rFonts w:ascii="Arial" w:eastAsia="Times New Roman" w:hAnsi="Arial" w:cs="Arial"/>
                      <w:color w:val="000000"/>
                      <w:sz w:val="24"/>
                      <w:szCs w:val="24"/>
                      <w:lang w:eastAsia="en-GB"/>
                    </w:rPr>
                    <w:t>rovides</w:t>
                  </w:r>
                  <w:r w:rsidR="00C44FA7" w:rsidRPr="007A568A">
                    <w:rPr>
                      <w:rFonts w:ascii="Arial" w:eastAsia="Times New Roman" w:hAnsi="Arial" w:cs="Arial"/>
                      <w:color w:val="000000"/>
                      <w:sz w:val="24"/>
                      <w:szCs w:val="24"/>
                      <w:lang w:eastAsia="en-GB"/>
                    </w:rPr>
                    <w:t xml:space="preserve"> annual review to SLT members</w:t>
                  </w:r>
                </w:p>
              </w:tc>
            </w:tr>
          </w:tbl>
          <w:p w14:paraId="76C405E9" w14:textId="77777777" w:rsidR="00C44FA7" w:rsidRPr="007A568A" w:rsidRDefault="00C44FA7" w:rsidP="00B37E24">
            <w:pPr>
              <w:rPr>
                <w:rFonts w:ascii="Arial" w:hAnsi="Arial" w:cs="Arial"/>
                <w:sz w:val="24"/>
                <w:szCs w:val="24"/>
              </w:rPr>
            </w:pPr>
          </w:p>
        </w:tc>
      </w:tr>
      <w:tr w:rsidR="00C44FA7" w14:paraId="653B4300" w14:textId="77777777" w:rsidTr="00B37E24">
        <w:tblPrEx>
          <w:tblLook w:val="04A0" w:firstRow="1" w:lastRow="0" w:firstColumn="1" w:lastColumn="0" w:noHBand="0" w:noVBand="1"/>
        </w:tblPrEx>
        <w:tc>
          <w:tcPr>
            <w:tcW w:w="2689" w:type="dxa"/>
          </w:tcPr>
          <w:p w14:paraId="4926F9F5" w14:textId="77777777"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lastRenderedPageBreak/>
              <w:t>Cross Functional Teams</w:t>
            </w:r>
          </w:p>
          <w:p w14:paraId="77500E28" w14:textId="77777777" w:rsidR="00C44FA7" w:rsidRPr="007A568A" w:rsidRDefault="00C44FA7" w:rsidP="00B37E24">
            <w:pPr>
              <w:rPr>
                <w:rFonts w:ascii="Arial" w:hAnsi="Arial" w:cs="Arial"/>
                <w:color w:val="000000"/>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7CA98567" w14:textId="77777777" w:rsidTr="00B37E24">
              <w:trPr>
                <w:trHeight w:val="288"/>
              </w:trPr>
              <w:tc>
                <w:tcPr>
                  <w:tcW w:w="5240" w:type="dxa"/>
                  <w:tcBorders>
                    <w:top w:val="nil"/>
                    <w:left w:val="nil"/>
                    <w:bottom w:val="nil"/>
                    <w:right w:val="nil"/>
                  </w:tcBorders>
                  <w:shd w:val="clear" w:color="auto" w:fill="auto"/>
                  <w:noWrap/>
                  <w:vAlign w:val="bottom"/>
                  <w:hideMark/>
                </w:tcPr>
                <w:p w14:paraId="553C12C9" w14:textId="6535F674"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 xml:space="preserve">Comprises </w:t>
                  </w:r>
                  <w:r w:rsidR="00A225E4">
                    <w:rPr>
                      <w:rFonts w:ascii="Arial" w:eastAsia="Times New Roman" w:hAnsi="Arial" w:cs="Arial"/>
                      <w:color w:val="000000"/>
                      <w:sz w:val="24"/>
                      <w:szCs w:val="24"/>
                      <w:lang w:eastAsia="en-GB"/>
                    </w:rPr>
                    <w:t xml:space="preserve">of </w:t>
                  </w:r>
                  <w:r w:rsidRPr="007A568A">
                    <w:rPr>
                      <w:rFonts w:ascii="Arial" w:eastAsia="Times New Roman" w:hAnsi="Arial" w:cs="Arial"/>
                      <w:color w:val="000000"/>
                      <w:sz w:val="24"/>
                      <w:szCs w:val="24"/>
                      <w:lang w:eastAsia="en-GB"/>
                    </w:rPr>
                    <w:t xml:space="preserve">key stakeholders from different functions </w:t>
                  </w:r>
                </w:p>
              </w:tc>
            </w:tr>
            <w:tr w:rsidR="00C44FA7" w:rsidRPr="00E340FA" w14:paraId="7006C7E3" w14:textId="77777777" w:rsidTr="00B37E24">
              <w:trPr>
                <w:trHeight w:val="288"/>
              </w:trPr>
              <w:tc>
                <w:tcPr>
                  <w:tcW w:w="5240" w:type="dxa"/>
                  <w:tcBorders>
                    <w:top w:val="nil"/>
                    <w:left w:val="nil"/>
                    <w:bottom w:val="nil"/>
                    <w:right w:val="nil"/>
                  </w:tcBorders>
                  <w:shd w:val="clear" w:color="auto" w:fill="auto"/>
                  <w:noWrap/>
                  <w:vAlign w:val="bottom"/>
                  <w:hideMark/>
                </w:tcPr>
                <w:p w14:paraId="0E6FBF33" w14:textId="3021FD00"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Provide input and feedback on IT Strategy</w:t>
                  </w:r>
                </w:p>
              </w:tc>
            </w:tr>
          </w:tbl>
          <w:p w14:paraId="4F2F50CA" w14:textId="77777777" w:rsidR="00C44FA7" w:rsidRPr="007A568A" w:rsidRDefault="00C44FA7" w:rsidP="00B37E24">
            <w:pPr>
              <w:rPr>
                <w:rFonts w:ascii="Arial" w:hAnsi="Arial" w:cs="Arial"/>
                <w:sz w:val="24"/>
                <w:szCs w:val="24"/>
              </w:rPr>
            </w:pPr>
          </w:p>
        </w:tc>
      </w:tr>
      <w:tr w:rsidR="00C44FA7" w14:paraId="79B989E5" w14:textId="77777777" w:rsidTr="00B37E24">
        <w:tblPrEx>
          <w:tblLook w:val="04A0" w:firstRow="1" w:lastRow="0" w:firstColumn="1" w:lastColumn="0" w:noHBand="0" w:noVBand="1"/>
        </w:tblPrEx>
        <w:tc>
          <w:tcPr>
            <w:tcW w:w="2689" w:type="dxa"/>
          </w:tcPr>
          <w:p w14:paraId="2D864D3D" w14:textId="0D005B7B"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t xml:space="preserve"> </w:t>
            </w:r>
            <w:r>
              <w:rPr>
                <w:rFonts w:ascii="Arial" w:hAnsi="Arial" w:cs="Arial"/>
                <w:color w:val="000000"/>
                <w:sz w:val="24"/>
                <w:szCs w:val="24"/>
              </w:rPr>
              <w:t>MI Team</w:t>
            </w:r>
          </w:p>
          <w:p w14:paraId="144DE8C4" w14:textId="77777777" w:rsidR="00C44FA7" w:rsidRPr="007A568A" w:rsidRDefault="00C44FA7" w:rsidP="00B37E24">
            <w:pPr>
              <w:rPr>
                <w:rFonts w:ascii="Arial" w:hAnsi="Arial" w:cs="Arial"/>
                <w:color w:val="000000"/>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4723E4A6" w14:textId="77777777" w:rsidTr="00B37E24">
              <w:trPr>
                <w:trHeight w:val="288"/>
              </w:trPr>
              <w:tc>
                <w:tcPr>
                  <w:tcW w:w="5240" w:type="dxa"/>
                  <w:tcBorders>
                    <w:top w:val="nil"/>
                    <w:left w:val="nil"/>
                    <w:bottom w:val="nil"/>
                    <w:right w:val="nil"/>
                  </w:tcBorders>
                  <w:shd w:val="clear" w:color="auto" w:fill="auto"/>
                  <w:noWrap/>
                  <w:vAlign w:val="bottom"/>
                  <w:hideMark/>
                </w:tcPr>
                <w:p w14:paraId="0BE7653F" w14:textId="22F3B175" w:rsidR="00C44FA7" w:rsidRPr="007A568A" w:rsidRDefault="00A225E4" w:rsidP="00606519">
                  <w:pPr>
                    <w:pStyle w:val="ListParagraph"/>
                    <w:numPr>
                      <w:ilvl w:val="0"/>
                      <w:numId w:val="27"/>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00C44FA7" w:rsidRPr="007A568A">
                    <w:rPr>
                      <w:rFonts w:ascii="Arial" w:eastAsia="Times New Roman" w:hAnsi="Arial" w:cs="Arial"/>
                      <w:color w:val="000000"/>
                      <w:sz w:val="24"/>
                      <w:szCs w:val="24"/>
                      <w:lang w:eastAsia="en-GB"/>
                    </w:rPr>
                    <w:t>ata management</w:t>
                  </w:r>
                  <w:r>
                    <w:rPr>
                      <w:rFonts w:ascii="Arial" w:eastAsia="Times New Roman" w:hAnsi="Arial" w:cs="Arial"/>
                      <w:color w:val="000000"/>
                      <w:sz w:val="24"/>
                      <w:szCs w:val="24"/>
                      <w:lang w:eastAsia="en-GB"/>
                    </w:rPr>
                    <w:t>, governance</w:t>
                  </w:r>
                  <w:r w:rsidR="00C44FA7" w:rsidRPr="007A568A">
                    <w:rPr>
                      <w:rFonts w:ascii="Arial" w:eastAsia="Times New Roman" w:hAnsi="Arial" w:cs="Arial"/>
                      <w:color w:val="000000"/>
                      <w:sz w:val="24"/>
                      <w:szCs w:val="24"/>
                      <w:lang w:eastAsia="en-GB"/>
                    </w:rPr>
                    <w:t xml:space="preserve"> and quality</w:t>
                  </w:r>
                </w:p>
              </w:tc>
            </w:tr>
            <w:tr w:rsidR="00C44FA7" w:rsidRPr="00E340FA" w14:paraId="06FC1D98" w14:textId="77777777" w:rsidTr="00B37E24">
              <w:trPr>
                <w:trHeight w:val="288"/>
              </w:trPr>
              <w:tc>
                <w:tcPr>
                  <w:tcW w:w="5240" w:type="dxa"/>
                  <w:tcBorders>
                    <w:top w:val="nil"/>
                    <w:left w:val="nil"/>
                    <w:bottom w:val="nil"/>
                    <w:right w:val="nil"/>
                  </w:tcBorders>
                  <w:shd w:val="clear" w:color="auto" w:fill="auto"/>
                  <w:noWrap/>
                  <w:vAlign w:val="bottom"/>
                  <w:hideMark/>
                </w:tcPr>
                <w:p w14:paraId="47078813" w14:textId="79EBA1C7" w:rsidR="00A225E4" w:rsidRPr="006C1D29" w:rsidRDefault="00C44FA7" w:rsidP="00A225E4">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Ensure data aligns with Authority’s strategy</w:t>
                  </w:r>
                </w:p>
              </w:tc>
            </w:tr>
          </w:tbl>
          <w:p w14:paraId="1107F7C9" w14:textId="77777777" w:rsidR="00C44FA7" w:rsidRPr="007A568A" w:rsidRDefault="00C44FA7" w:rsidP="00B37E24">
            <w:pPr>
              <w:rPr>
                <w:rFonts w:ascii="Arial" w:hAnsi="Arial" w:cs="Arial"/>
                <w:sz w:val="24"/>
                <w:szCs w:val="24"/>
              </w:rPr>
            </w:pPr>
          </w:p>
        </w:tc>
      </w:tr>
      <w:tr w:rsidR="00C44FA7" w14:paraId="02055351" w14:textId="77777777" w:rsidTr="00B37E24">
        <w:tblPrEx>
          <w:tblLook w:val="04A0" w:firstRow="1" w:lastRow="0" w:firstColumn="1" w:lastColumn="0" w:noHBand="0" w:noVBand="1"/>
        </w:tblPrEx>
        <w:tc>
          <w:tcPr>
            <w:tcW w:w="2689" w:type="dxa"/>
          </w:tcPr>
          <w:p w14:paraId="5DEC1904" w14:textId="77777777" w:rsidR="00C44FA7" w:rsidRPr="007A568A" w:rsidRDefault="00C44FA7" w:rsidP="00B37E24">
            <w:pPr>
              <w:rPr>
                <w:rFonts w:ascii="Arial" w:hAnsi="Arial" w:cs="Arial"/>
                <w:color w:val="000000"/>
                <w:sz w:val="24"/>
                <w:szCs w:val="24"/>
              </w:rPr>
            </w:pPr>
            <w:r w:rsidRPr="007A568A">
              <w:rPr>
                <w:rFonts w:ascii="Arial" w:hAnsi="Arial" w:cs="Arial"/>
                <w:color w:val="000000"/>
                <w:sz w:val="24"/>
                <w:szCs w:val="24"/>
              </w:rPr>
              <w:t>External Consultants</w:t>
            </w:r>
          </w:p>
          <w:p w14:paraId="45888DFD" w14:textId="77777777" w:rsidR="00C44FA7" w:rsidRPr="007A568A" w:rsidRDefault="00C44FA7" w:rsidP="00B37E24">
            <w:pPr>
              <w:rPr>
                <w:rFonts w:ascii="Arial" w:hAnsi="Arial" w:cs="Arial"/>
                <w:color w:val="000000"/>
                <w:sz w:val="24"/>
                <w:szCs w:val="24"/>
              </w:rPr>
            </w:pPr>
          </w:p>
        </w:tc>
        <w:tc>
          <w:tcPr>
            <w:tcW w:w="5456" w:type="dxa"/>
          </w:tcPr>
          <w:tbl>
            <w:tblPr>
              <w:tblW w:w="5240" w:type="dxa"/>
              <w:tblLook w:val="04A0" w:firstRow="1" w:lastRow="0" w:firstColumn="1" w:lastColumn="0" w:noHBand="0" w:noVBand="1"/>
            </w:tblPr>
            <w:tblGrid>
              <w:gridCol w:w="5240"/>
            </w:tblGrid>
            <w:tr w:rsidR="00C44FA7" w:rsidRPr="00E340FA" w14:paraId="1E835E74" w14:textId="77777777" w:rsidTr="00B37E24">
              <w:trPr>
                <w:trHeight w:val="288"/>
              </w:trPr>
              <w:tc>
                <w:tcPr>
                  <w:tcW w:w="5240" w:type="dxa"/>
                  <w:tcBorders>
                    <w:top w:val="nil"/>
                    <w:left w:val="nil"/>
                    <w:bottom w:val="nil"/>
                    <w:right w:val="nil"/>
                  </w:tcBorders>
                  <w:shd w:val="clear" w:color="auto" w:fill="auto"/>
                  <w:noWrap/>
                  <w:vAlign w:val="bottom"/>
                  <w:hideMark/>
                </w:tcPr>
                <w:p w14:paraId="22BBED17" w14:textId="77777777"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Engaged in specialised advice</w:t>
                  </w:r>
                </w:p>
              </w:tc>
            </w:tr>
            <w:tr w:rsidR="00C44FA7" w:rsidRPr="00E340FA" w14:paraId="0241B0FA" w14:textId="77777777" w:rsidTr="00B37E24">
              <w:trPr>
                <w:trHeight w:val="288"/>
              </w:trPr>
              <w:tc>
                <w:tcPr>
                  <w:tcW w:w="5240" w:type="dxa"/>
                  <w:tcBorders>
                    <w:top w:val="nil"/>
                    <w:left w:val="nil"/>
                    <w:bottom w:val="nil"/>
                    <w:right w:val="nil"/>
                  </w:tcBorders>
                  <w:shd w:val="clear" w:color="auto" w:fill="auto"/>
                  <w:noWrap/>
                  <w:vAlign w:val="bottom"/>
                  <w:hideMark/>
                </w:tcPr>
                <w:p w14:paraId="30CB4C7A" w14:textId="77777777" w:rsidR="00C44FA7" w:rsidRPr="007A568A" w:rsidRDefault="00C44FA7" w:rsidP="00606519">
                  <w:pPr>
                    <w:pStyle w:val="ListParagraph"/>
                    <w:numPr>
                      <w:ilvl w:val="0"/>
                      <w:numId w:val="27"/>
                    </w:numPr>
                    <w:spacing w:after="0" w:line="240" w:lineRule="auto"/>
                    <w:rPr>
                      <w:rFonts w:ascii="Arial" w:eastAsia="Times New Roman" w:hAnsi="Arial" w:cs="Arial"/>
                      <w:color w:val="000000"/>
                      <w:sz w:val="24"/>
                      <w:szCs w:val="24"/>
                      <w:lang w:eastAsia="en-GB"/>
                    </w:rPr>
                  </w:pPr>
                  <w:r w:rsidRPr="007A568A">
                    <w:rPr>
                      <w:rFonts w:ascii="Arial" w:eastAsia="Times New Roman" w:hAnsi="Arial" w:cs="Arial"/>
                      <w:color w:val="000000"/>
                      <w:sz w:val="24"/>
                      <w:szCs w:val="24"/>
                      <w:lang w:eastAsia="en-GB"/>
                    </w:rPr>
                    <w:t>Assist in infrastructure and implementation of strategy</w:t>
                  </w:r>
                </w:p>
              </w:tc>
            </w:tr>
          </w:tbl>
          <w:p w14:paraId="2D2F1354" w14:textId="77777777" w:rsidR="00C44FA7" w:rsidRPr="007A568A" w:rsidRDefault="00C44FA7" w:rsidP="00B37E24">
            <w:pPr>
              <w:rPr>
                <w:rFonts w:ascii="Arial" w:hAnsi="Arial" w:cs="Arial"/>
                <w:sz w:val="24"/>
                <w:szCs w:val="24"/>
              </w:rPr>
            </w:pPr>
          </w:p>
        </w:tc>
      </w:tr>
    </w:tbl>
    <w:p w14:paraId="76B2D685" w14:textId="77777777" w:rsidR="00C44FA7" w:rsidRDefault="00C44FA7" w:rsidP="00D31EAE">
      <w:pPr>
        <w:pStyle w:val="BodyText"/>
        <w:jc w:val="both"/>
        <w:rPr>
          <w:rFonts w:ascii="Arial" w:hAnsi="Arial" w:cs="Arial"/>
          <w:sz w:val="24"/>
          <w:szCs w:val="24"/>
        </w:rPr>
      </w:pPr>
    </w:p>
    <w:p w14:paraId="2F4CF1EE" w14:textId="1131AA54" w:rsidR="00D31EAE" w:rsidRPr="00136EF6" w:rsidRDefault="005A032F" w:rsidP="005A032F">
      <w:pPr>
        <w:spacing w:after="0" w:line="240" w:lineRule="auto"/>
        <w:rPr>
          <w:rFonts w:ascii="Arial" w:hAnsi="Arial" w:cs="Arial"/>
          <w:b/>
          <w:sz w:val="24"/>
          <w:szCs w:val="24"/>
        </w:rPr>
      </w:pPr>
      <w:bookmarkStart w:id="9" w:name="_Toc157178034"/>
      <w:r w:rsidRPr="00136EF6">
        <w:rPr>
          <w:rFonts w:ascii="Arial" w:hAnsi="Arial" w:cs="Arial"/>
          <w:b/>
          <w:sz w:val="24"/>
          <w:szCs w:val="24"/>
        </w:rPr>
        <w:t>9</w:t>
      </w:r>
      <w:r w:rsidR="00D31EAE" w:rsidRPr="00136EF6">
        <w:rPr>
          <w:rFonts w:ascii="Arial" w:hAnsi="Arial" w:cs="Arial"/>
          <w:b/>
          <w:sz w:val="24"/>
          <w:szCs w:val="24"/>
        </w:rPr>
        <w:t>. Continuous Improvement</w:t>
      </w:r>
      <w:bookmarkEnd w:id="9"/>
      <w:r w:rsidR="00D31EAE" w:rsidRPr="00136EF6">
        <w:rPr>
          <w:rFonts w:ascii="Arial" w:hAnsi="Arial" w:cs="Arial"/>
          <w:b/>
          <w:sz w:val="24"/>
          <w:szCs w:val="24"/>
        </w:rPr>
        <w:t xml:space="preserve"> </w:t>
      </w:r>
    </w:p>
    <w:p w14:paraId="231CBB71" w14:textId="77777777" w:rsidR="00B01D3F" w:rsidRDefault="00B01D3F" w:rsidP="00D31EAE">
      <w:pPr>
        <w:pStyle w:val="BodyText"/>
        <w:jc w:val="both"/>
        <w:rPr>
          <w:rFonts w:ascii="Arial" w:hAnsi="Arial" w:cs="Arial"/>
          <w:sz w:val="24"/>
          <w:szCs w:val="24"/>
        </w:rPr>
      </w:pPr>
    </w:p>
    <w:p w14:paraId="6FEE6569" w14:textId="5FAA4C0C" w:rsidR="00D31EAE" w:rsidRPr="00D31EAE" w:rsidRDefault="00D31EAE" w:rsidP="00D31EAE">
      <w:pPr>
        <w:pStyle w:val="BodyText"/>
        <w:jc w:val="both"/>
        <w:rPr>
          <w:rFonts w:ascii="Arial" w:hAnsi="Arial" w:cs="Arial"/>
          <w:sz w:val="24"/>
          <w:szCs w:val="24"/>
        </w:rPr>
      </w:pPr>
      <w:r w:rsidRPr="00D31EAE">
        <w:rPr>
          <w:rFonts w:ascii="Arial" w:hAnsi="Arial" w:cs="Arial"/>
          <w:sz w:val="24"/>
          <w:szCs w:val="24"/>
        </w:rPr>
        <w:t xml:space="preserve">Regular reviews must be scheduled to make sure that the strategy remains aligned to the </w:t>
      </w:r>
      <w:r w:rsidR="008F1821">
        <w:rPr>
          <w:rFonts w:ascii="Arial" w:hAnsi="Arial" w:cs="Arial"/>
          <w:sz w:val="24"/>
          <w:szCs w:val="24"/>
        </w:rPr>
        <w:t>priorities</w:t>
      </w:r>
      <w:r w:rsidRPr="00D31EAE">
        <w:rPr>
          <w:rFonts w:ascii="Arial" w:hAnsi="Arial" w:cs="Arial"/>
          <w:sz w:val="24"/>
          <w:szCs w:val="24"/>
        </w:rPr>
        <w:t xml:space="preserve"> </w:t>
      </w:r>
      <w:r w:rsidR="00EF0712" w:rsidRPr="00D31EAE">
        <w:rPr>
          <w:rFonts w:ascii="Arial" w:hAnsi="Arial" w:cs="Arial"/>
          <w:sz w:val="24"/>
          <w:szCs w:val="24"/>
        </w:rPr>
        <w:t>and</w:t>
      </w:r>
      <w:r w:rsidRPr="00D31EAE">
        <w:rPr>
          <w:rFonts w:ascii="Arial" w:hAnsi="Arial" w:cs="Arial"/>
          <w:sz w:val="24"/>
          <w:szCs w:val="24"/>
        </w:rPr>
        <w:t xml:space="preserve"> any lessons learn</w:t>
      </w:r>
      <w:r w:rsidR="008F1821">
        <w:rPr>
          <w:rFonts w:ascii="Arial" w:hAnsi="Arial" w:cs="Arial"/>
          <w:sz w:val="24"/>
          <w:szCs w:val="24"/>
        </w:rPr>
        <w:t>t documented</w:t>
      </w:r>
      <w:r w:rsidRPr="00D31EAE">
        <w:rPr>
          <w:rFonts w:ascii="Arial" w:hAnsi="Arial" w:cs="Arial"/>
          <w:sz w:val="24"/>
          <w:szCs w:val="24"/>
        </w:rPr>
        <w:t xml:space="preserve">. There needs to be clear mechanisms for gathering feedback on services and performance that will help drive continuous improvement. </w:t>
      </w:r>
      <w:r w:rsidR="008F1821">
        <w:rPr>
          <w:rFonts w:ascii="Arial" w:hAnsi="Arial" w:cs="Arial"/>
          <w:sz w:val="24"/>
          <w:szCs w:val="24"/>
        </w:rPr>
        <w:t xml:space="preserve">The </w:t>
      </w:r>
      <w:r w:rsidRPr="00D31EAE">
        <w:rPr>
          <w:rFonts w:ascii="Arial" w:hAnsi="Arial" w:cs="Arial"/>
          <w:sz w:val="24"/>
          <w:szCs w:val="24"/>
        </w:rPr>
        <w:t>IT strategy needs to be able to adapt with any new and emerging technologies</w:t>
      </w:r>
      <w:r w:rsidR="00E41994">
        <w:rPr>
          <w:rFonts w:ascii="Arial" w:hAnsi="Arial" w:cs="Arial"/>
          <w:sz w:val="24"/>
          <w:szCs w:val="24"/>
        </w:rPr>
        <w:t>, for example</w:t>
      </w:r>
      <w:r w:rsidRPr="00D31EAE">
        <w:rPr>
          <w:rFonts w:ascii="Arial" w:hAnsi="Arial" w:cs="Arial"/>
          <w:sz w:val="24"/>
          <w:szCs w:val="24"/>
        </w:rPr>
        <w:t xml:space="preserve"> Artificial </w:t>
      </w:r>
      <w:r w:rsidR="00502F75" w:rsidRPr="00D31EAE">
        <w:rPr>
          <w:rFonts w:ascii="Arial" w:hAnsi="Arial" w:cs="Arial"/>
          <w:sz w:val="24"/>
          <w:szCs w:val="24"/>
        </w:rPr>
        <w:t>Intelligence and</w:t>
      </w:r>
      <w:r w:rsidRPr="00D31EAE">
        <w:rPr>
          <w:rFonts w:ascii="Arial" w:hAnsi="Arial" w:cs="Arial"/>
          <w:sz w:val="24"/>
          <w:szCs w:val="24"/>
        </w:rPr>
        <w:t xml:space="preserve"> smart devices. New technologies and digital transformations require new skills and capabilities </w:t>
      </w:r>
      <w:r w:rsidR="00E41994">
        <w:rPr>
          <w:rFonts w:ascii="Arial" w:hAnsi="Arial" w:cs="Arial"/>
          <w:sz w:val="24"/>
          <w:szCs w:val="24"/>
        </w:rPr>
        <w:t>which will</w:t>
      </w:r>
      <w:r w:rsidRPr="00D31EAE">
        <w:rPr>
          <w:rFonts w:ascii="Arial" w:hAnsi="Arial" w:cs="Arial"/>
          <w:sz w:val="24"/>
          <w:szCs w:val="24"/>
        </w:rPr>
        <w:t xml:space="preserve"> require</w:t>
      </w:r>
      <w:r w:rsidR="00E41994">
        <w:rPr>
          <w:rFonts w:ascii="Arial" w:hAnsi="Arial" w:cs="Arial"/>
          <w:sz w:val="24"/>
          <w:szCs w:val="24"/>
        </w:rPr>
        <w:t xml:space="preserve"> </w:t>
      </w:r>
      <w:r w:rsidR="009743E0">
        <w:rPr>
          <w:rFonts w:ascii="Arial" w:hAnsi="Arial" w:cs="Arial"/>
          <w:sz w:val="24"/>
          <w:szCs w:val="24"/>
        </w:rPr>
        <w:t>stakeholder’s</w:t>
      </w:r>
      <w:r w:rsidRPr="00D31EAE">
        <w:rPr>
          <w:rFonts w:ascii="Arial" w:hAnsi="Arial" w:cs="Arial"/>
          <w:sz w:val="24"/>
          <w:szCs w:val="24"/>
        </w:rPr>
        <w:t xml:space="preserve"> continual learning</w:t>
      </w:r>
      <w:r w:rsidR="00E41994">
        <w:rPr>
          <w:rFonts w:ascii="Arial" w:hAnsi="Arial" w:cs="Arial"/>
          <w:sz w:val="24"/>
          <w:szCs w:val="24"/>
        </w:rPr>
        <w:t xml:space="preserve"> and training.</w:t>
      </w:r>
    </w:p>
    <w:p w14:paraId="27B55299" w14:textId="77777777" w:rsidR="00D31EAE" w:rsidRDefault="005A032F" w:rsidP="00D31EAE">
      <w:pPr>
        <w:pStyle w:val="Heading1"/>
        <w:ind w:left="432" w:hanging="432"/>
        <w:jc w:val="both"/>
        <w:rPr>
          <w:rFonts w:ascii="Arial" w:hAnsi="Arial" w:cs="Arial"/>
          <w:b/>
          <w:color w:val="auto"/>
          <w:sz w:val="24"/>
          <w:szCs w:val="24"/>
        </w:rPr>
      </w:pPr>
      <w:bookmarkStart w:id="10" w:name="_Toc157178035"/>
      <w:bookmarkStart w:id="11" w:name="_Toc157976504"/>
      <w:bookmarkStart w:id="12" w:name="_Toc157976557"/>
      <w:bookmarkStart w:id="13" w:name="_Toc157976600"/>
      <w:r w:rsidRPr="005A032F">
        <w:rPr>
          <w:rFonts w:ascii="Arial" w:hAnsi="Arial" w:cs="Arial"/>
          <w:b/>
          <w:color w:val="auto"/>
          <w:sz w:val="24"/>
          <w:szCs w:val="24"/>
        </w:rPr>
        <w:t>10</w:t>
      </w:r>
      <w:r w:rsidR="00D31EAE" w:rsidRPr="005A032F">
        <w:rPr>
          <w:rFonts w:ascii="Arial" w:hAnsi="Arial" w:cs="Arial"/>
          <w:b/>
          <w:color w:val="auto"/>
          <w:sz w:val="24"/>
          <w:szCs w:val="24"/>
        </w:rPr>
        <w:t>. Digital Transformation</w:t>
      </w:r>
      <w:bookmarkEnd w:id="10"/>
      <w:bookmarkEnd w:id="11"/>
      <w:bookmarkEnd w:id="12"/>
      <w:bookmarkEnd w:id="13"/>
    </w:p>
    <w:p w14:paraId="722E8F52" w14:textId="77777777" w:rsidR="00A100CE" w:rsidRPr="00A100CE" w:rsidRDefault="00A100CE" w:rsidP="00A100CE"/>
    <w:p w14:paraId="7F3D3186" w14:textId="5A1FAC0B" w:rsidR="00D31EAE" w:rsidRDefault="00D31EAE" w:rsidP="00D31EAE">
      <w:pPr>
        <w:pStyle w:val="BodyText"/>
        <w:jc w:val="both"/>
        <w:rPr>
          <w:rFonts w:ascii="Arial" w:hAnsi="Arial" w:cs="Arial"/>
          <w:sz w:val="24"/>
          <w:szCs w:val="24"/>
        </w:rPr>
      </w:pPr>
      <w:r w:rsidRPr="00D31EAE">
        <w:rPr>
          <w:rFonts w:ascii="Arial" w:hAnsi="Arial" w:cs="Arial"/>
          <w:sz w:val="24"/>
          <w:szCs w:val="24"/>
        </w:rPr>
        <w:t>Whist digital transformation is about adopting new technologies</w:t>
      </w:r>
      <w:r w:rsidR="00E3417B">
        <w:rPr>
          <w:rFonts w:ascii="Arial" w:hAnsi="Arial" w:cs="Arial"/>
          <w:sz w:val="24"/>
          <w:szCs w:val="24"/>
        </w:rPr>
        <w:t>,</w:t>
      </w:r>
      <w:r w:rsidRPr="00D31EAE">
        <w:rPr>
          <w:rFonts w:ascii="Arial" w:hAnsi="Arial" w:cs="Arial"/>
          <w:sz w:val="24"/>
          <w:szCs w:val="24"/>
        </w:rPr>
        <w:t xml:space="preserve"> it</w:t>
      </w:r>
      <w:r w:rsidR="00E3417B">
        <w:rPr>
          <w:rFonts w:ascii="Arial" w:hAnsi="Arial" w:cs="Arial"/>
          <w:sz w:val="24"/>
          <w:szCs w:val="24"/>
        </w:rPr>
        <w:t xml:space="preserve"> will</w:t>
      </w:r>
      <w:r w:rsidRPr="00D31EAE">
        <w:rPr>
          <w:rFonts w:ascii="Arial" w:hAnsi="Arial" w:cs="Arial"/>
          <w:sz w:val="24"/>
          <w:szCs w:val="24"/>
        </w:rPr>
        <w:t xml:space="preserve"> also </w:t>
      </w:r>
      <w:r w:rsidR="00E3417B">
        <w:rPr>
          <w:rFonts w:ascii="Arial" w:hAnsi="Arial" w:cs="Arial"/>
          <w:sz w:val="24"/>
          <w:szCs w:val="24"/>
        </w:rPr>
        <w:t xml:space="preserve">be </w:t>
      </w:r>
      <w:r w:rsidRPr="00D31EAE">
        <w:rPr>
          <w:rFonts w:ascii="Arial" w:hAnsi="Arial" w:cs="Arial"/>
          <w:sz w:val="24"/>
          <w:szCs w:val="24"/>
        </w:rPr>
        <w:t xml:space="preserve">about changing the way </w:t>
      </w:r>
      <w:r w:rsidR="00E3417B">
        <w:rPr>
          <w:rFonts w:ascii="Arial" w:hAnsi="Arial" w:cs="Arial"/>
          <w:sz w:val="24"/>
          <w:szCs w:val="24"/>
        </w:rPr>
        <w:t>WLWA</w:t>
      </w:r>
      <w:r w:rsidR="00E3417B" w:rsidRPr="00D31EAE">
        <w:rPr>
          <w:rFonts w:ascii="Arial" w:hAnsi="Arial" w:cs="Arial"/>
          <w:sz w:val="24"/>
          <w:szCs w:val="24"/>
        </w:rPr>
        <w:t xml:space="preserve"> </w:t>
      </w:r>
      <w:r w:rsidRPr="00D31EAE">
        <w:rPr>
          <w:rFonts w:ascii="Arial" w:hAnsi="Arial" w:cs="Arial"/>
          <w:sz w:val="24"/>
          <w:szCs w:val="24"/>
        </w:rPr>
        <w:t>operate</w:t>
      </w:r>
      <w:r w:rsidR="00E3417B">
        <w:rPr>
          <w:rFonts w:ascii="Arial" w:hAnsi="Arial" w:cs="Arial"/>
          <w:sz w:val="24"/>
          <w:szCs w:val="24"/>
        </w:rPr>
        <w:t>s</w:t>
      </w:r>
      <w:r w:rsidRPr="00D31EAE">
        <w:rPr>
          <w:rFonts w:ascii="Arial" w:hAnsi="Arial" w:cs="Arial"/>
          <w:sz w:val="24"/>
          <w:szCs w:val="24"/>
        </w:rPr>
        <w:t>, innovate</w:t>
      </w:r>
      <w:r w:rsidR="00E3417B">
        <w:rPr>
          <w:rFonts w:ascii="Arial" w:hAnsi="Arial" w:cs="Arial"/>
          <w:sz w:val="24"/>
          <w:szCs w:val="24"/>
        </w:rPr>
        <w:t>s</w:t>
      </w:r>
      <w:r w:rsidRPr="00D31EAE">
        <w:rPr>
          <w:rFonts w:ascii="Arial" w:hAnsi="Arial" w:cs="Arial"/>
          <w:sz w:val="24"/>
          <w:szCs w:val="24"/>
        </w:rPr>
        <w:t xml:space="preserve">, and </w:t>
      </w:r>
      <w:r w:rsidR="00502F75" w:rsidRPr="00D31EAE">
        <w:rPr>
          <w:rFonts w:ascii="Arial" w:hAnsi="Arial" w:cs="Arial"/>
          <w:sz w:val="24"/>
          <w:szCs w:val="24"/>
        </w:rPr>
        <w:t>deliver</w:t>
      </w:r>
      <w:r w:rsidR="00502F75">
        <w:rPr>
          <w:rFonts w:ascii="Arial" w:hAnsi="Arial" w:cs="Arial"/>
          <w:sz w:val="24"/>
          <w:szCs w:val="24"/>
        </w:rPr>
        <w:t>s</w:t>
      </w:r>
      <w:r w:rsidR="00502F75" w:rsidRPr="00D31EAE">
        <w:rPr>
          <w:rFonts w:ascii="Arial" w:hAnsi="Arial" w:cs="Arial"/>
          <w:sz w:val="24"/>
          <w:szCs w:val="24"/>
        </w:rPr>
        <w:t xml:space="preserve"> value</w:t>
      </w:r>
      <w:r w:rsidRPr="00D31EAE">
        <w:rPr>
          <w:rFonts w:ascii="Arial" w:hAnsi="Arial" w:cs="Arial"/>
          <w:sz w:val="24"/>
          <w:szCs w:val="24"/>
        </w:rPr>
        <w:t xml:space="preserve"> to its customers. </w:t>
      </w:r>
      <w:r w:rsidR="00502F75">
        <w:rPr>
          <w:rFonts w:ascii="Arial" w:hAnsi="Arial" w:cs="Arial"/>
          <w:sz w:val="24"/>
          <w:szCs w:val="24"/>
        </w:rPr>
        <w:t xml:space="preserve"> </w:t>
      </w:r>
      <w:r w:rsidR="00E3417B">
        <w:rPr>
          <w:rFonts w:ascii="Arial" w:hAnsi="Arial" w:cs="Arial"/>
          <w:sz w:val="24"/>
          <w:szCs w:val="24"/>
        </w:rPr>
        <w:t>WLWA’s</w:t>
      </w:r>
      <w:r w:rsidR="00502F75">
        <w:rPr>
          <w:rFonts w:ascii="Arial" w:hAnsi="Arial" w:cs="Arial"/>
          <w:sz w:val="24"/>
          <w:szCs w:val="24"/>
        </w:rPr>
        <w:t xml:space="preserve"> </w:t>
      </w:r>
      <w:r w:rsidRPr="00D31EAE">
        <w:rPr>
          <w:rFonts w:ascii="Arial" w:hAnsi="Arial" w:cs="Arial"/>
          <w:sz w:val="24"/>
          <w:szCs w:val="24"/>
        </w:rPr>
        <w:t xml:space="preserve">culture </w:t>
      </w:r>
      <w:r w:rsidR="00E3417B">
        <w:rPr>
          <w:rFonts w:ascii="Arial" w:hAnsi="Arial" w:cs="Arial"/>
          <w:sz w:val="24"/>
          <w:szCs w:val="24"/>
        </w:rPr>
        <w:t>has evolved</w:t>
      </w:r>
      <w:r w:rsidRPr="00D31EAE">
        <w:rPr>
          <w:rFonts w:ascii="Arial" w:hAnsi="Arial" w:cs="Arial"/>
          <w:sz w:val="24"/>
          <w:szCs w:val="24"/>
        </w:rPr>
        <w:t xml:space="preserve"> to be</w:t>
      </w:r>
      <w:r w:rsidR="00E3417B">
        <w:rPr>
          <w:rFonts w:ascii="Arial" w:hAnsi="Arial" w:cs="Arial"/>
          <w:sz w:val="24"/>
          <w:szCs w:val="24"/>
        </w:rPr>
        <w:t>come more</w:t>
      </w:r>
      <w:r w:rsidRPr="00D31EAE">
        <w:rPr>
          <w:rFonts w:ascii="Arial" w:hAnsi="Arial" w:cs="Arial"/>
          <w:sz w:val="24"/>
          <w:szCs w:val="24"/>
        </w:rPr>
        <w:t xml:space="preserve"> agile and collaborative. Below are the </w:t>
      </w:r>
      <w:r w:rsidR="003C0749" w:rsidRPr="00D31EAE">
        <w:rPr>
          <w:rFonts w:ascii="Arial" w:hAnsi="Arial" w:cs="Arial"/>
          <w:sz w:val="24"/>
          <w:szCs w:val="24"/>
        </w:rPr>
        <w:t>aspects</w:t>
      </w:r>
      <w:r w:rsidR="003C0749">
        <w:rPr>
          <w:rFonts w:ascii="Arial" w:hAnsi="Arial" w:cs="Arial"/>
          <w:sz w:val="24"/>
          <w:szCs w:val="24"/>
        </w:rPr>
        <w:t xml:space="preserve"> </w:t>
      </w:r>
      <w:r w:rsidR="003C0749" w:rsidRPr="00D31EAE">
        <w:rPr>
          <w:rFonts w:ascii="Arial" w:hAnsi="Arial" w:cs="Arial"/>
          <w:sz w:val="24"/>
          <w:szCs w:val="24"/>
        </w:rPr>
        <w:t>recommended</w:t>
      </w:r>
      <w:r w:rsidRPr="00D31EAE">
        <w:rPr>
          <w:rFonts w:ascii="Arial" w:hAnsi="Arial" w:cs="Arial"/>
          <w:sz w:val="24"/>
          <w:szCs w:val="24"/>
        </w:rPr>
        <w:t xml:space="preserve"> as part of </w:t>
      </w:r>
      <w:r w:rsidR="005447AB">
        <w:rPr>
          <w:rFonts w:ascii="Arial" w:hAnsi="Arial" w:cs="Arial"/>
          <w:sz w:val="24"/>
          <w:szCs w:val="24"/>
        </w:rPr>
        <w:t>our</w:t>
      </w:r>
      <w:r w:rsidR="005447AB" w:rsidRPr="00D31EAE">
        <w:rPr>
          <w:rFonts w:ascii="Arial" w:hAnsi="Arial" w:cs="Arial"/>
          <w:sz w:val="24"/>
          <w:szCs w:val="24"/>
        </w:rPr>
        <w:t xml:space="preserve"> </w:t>
      </w:r>
      <w:r w:rsidR="005447AB">
        <w:rPr>
          <w:rFonts w:ascii="Arial" w:hAnsi="Arial" w:cs="Arial"/>
          <w:sz w:val="24"/>
          <w:szCs w:val="24"/>
        </w:rPr>
        <w:t>d</w:t>
      </w:r>
      <w:r w:rsidRPr="00D31EAE">
        <w:rPr>
          <w:rFonts w:ascii="Arial" w:hAnsi="Arial" w:cs="Arial"/>
          <w:sz w:val="24"/>
          <w:szCs w:val="24"/>
        </w:rPr>
        <w:t xml:space="preserve">igital </w:t>
      </w:r>
      <w:r w:rsidR="005447AB">
        <w:rPr>
          <w:rFonts w:ascii="Arial" w:hAnsi="Arial" w:cs="Arial"/>
          <w:sz w:val="24"/>
          <w:szCs w:val="24"/>
        </w:rPr>
        <w:t>t</w:t>
      </w:r>
      <w:r w:rsidRPr="00D31EAE">
        <w:rPr>
          <w:rFonts w:ascii="Arial" w:hAnsi="Arial" w:cs="Arial"/>
          <w:sz w:val="24"/>
          <w:szCs w:val="24"/>
        </w:rPr>
        <w:t xml:space="preserve">ransformation </w:t>
      </w:r>
      <w:r w:rsidR="00F65EDD">
        <w:rPr>
          <w:rFonts w:ascii="Arial" w:hAnsi="Arial" w:cs="Arial"/>
          <w:sz w:val="24"/>
          <w:szCs w:val="24"/>
        </w:rPr>
        <w:t>journey?</w:t>
      </w:r>
    </w:p>
    <w:p w14:paraId="7B00F2F8" w14:textId="3409CFE3" w:rsidR="00D55AAB" w:rsidRDefault="00F65EDD" w:rsidP="00D55AAB">
      <w:pPr>
        <w:pStyle w:val="BodyText"/>
        <w:spacing w:after="0"/>
        <w:jc w:val="both"/>
        <w:rPr>
          <w:rFonts w:ascii="Arial" w:hAnsi="Arial" w:cs="Arial"/>
          <w:b/>
          <w:sz w:val="24"/>
          <w:szCs w:val="24"/>
        </w:rPr>
      </w:pPr>
      <w:r w:rsidRPr="00F65EDD">
        <w:rPr>
          <w:rFonts w:ascii="Arial" w:hAnsi="Arial" w:cs="Arial"/>
          <w:b/>
          <w:sz w:val="24"/>
          <w:szCs w:val="24"/>
        </w:rPr>
        <w:t>10.1 Website</w:t>
      </w:r>
    </w:p>
    <w:p w14:paraId="77791366" w14:textId="433E01FA" w:rsidR="00D55AAB" w:rsidRPr="00D55AAB" w:rsidRDefault="00D55AAB" w:rsidP="00D55AAB">
      <w:pPr>
        <w:pStyle w:val="BodyText"/>
        <w:spacing w:after="0"/>
        <w:jc w:val="both"/>
        <w:rPr>
          <w:rFonts w:ascii="Arial" w:hAnsi="Arial" w:cs="Arial"/>
          <w:sz w:val="24"/>
          <w:szCs w:val="24"/>
        </w:rPr>
      </w:pPr>
      <w:r w:rsidRPr="00414BED">
        <w:rPr>
          <w:rFonts w:ascii="Arial" w:hAnsi="Arial" w:cs="Arial"/>
          <w:sz w:val="24"/>
          <w:szCs w:val="24"/>
        </w:rPr>
        <w:t>Incorporating a robust website into our IT strategy is pivotal for achieving seamless digital transformation. The website will serve as a multifaceted platform, not only disseminating relevant information but also facilitating interactive engagement with Boroughs and residents. Tailored content will articulate our strategic priorities, providing clarity and fostering a shared understanding. Beyond dissemination, t</w:t>
      </w:r>
      <w:r w:rsidR="00C44FA7" w:rsidRPr="00414BED">
        <w:rPr>
          <w:rFonts w:ascii="Arial" w:hAnsi="Arial" w:cs="Arial"/>
          <w:sz w:val="24"/>
          <w:szCs w:val="24"/>
        </w:rPr>
        <w:t>he website’s dynamic capabilities</w:t>
      </w:r>
      <w:r w:rsidRPr="00414BED">
        <w:rPr>
          <w:rFonts w:ascii="Arial" w:hAnsi="Arial" w:cs="Arial"/>
          <w:sz w:val="24"/>
          <w:szCs w:val="24"/>
        </w:rPr>
        <w:t xml:space="preserve"> will </w:t>
      </w:r>
      <w:r w:rsidR="00B37E24" w:rsidRPr="00414BED">
        <w:rPr>
          <w:rFonts w:ascii="Arial" w:hAnsi="Arial" w:cs="Arial"/>
          <w:sz w:val="24"/>
          <w:szCs w:val="24"/>
        </w:rPr>
        <w:t xml:space="preserve">also potentially </w:t>
      </w:r>
      <w:r w:rsidRPr="00414BED">
        <w:rPr>
          <w:rFonts w:ascii="Arial" w:hAnsi="Arial" w:cs="Arial"/>
          <w:sz w:val="24"/>
          <w:szCs w:val="24"/>
        </w:rPr>
        <w:t>enable real-time updates, feedback collections and collaborative initiatives. This digital touchpoint will become a catalyst for communication, transparency and inclusivity aligning perfectly with our overarching IT Strategy focused on agility, innovation and data driven decision making.</w:t>
      </w:r>
    </w:p>
    <w:p w14:paraId="69A1E1E1" w14:textId="78FD5842" w:rsidR="00D31EAE" w:rsidRPr="001A5828" w:rsidRDefault="00D55AAB" w:rsidP="005A032F">
      <w:pPr>
        <w:pStyle w:val="Heading2"/>
        <w:jc w:val="both"/>
        <w:rPr>
          <w:rFonts w:ascii="Arial" w:hAnsi="Arial" w:cs="Arial"/>
          <w:b/>
          <w:color w:val="auto"/>
          <w:sz w:val="24"/>
          <w:szCs w:val="24"/>
        </w:rPr>
      </w:pPr>
      <w:bookmarkStart w:id="14" w:name="_Toc157178036"/>
      <w:bookmarkStart w:id="15" w:name="_Toc157976505"/>
      <w:bookmarkStart w:id="16" w:name="_Toc157976558"/>
      <w:bookmarkStart w:id="17" w:name="_Toc157976601"/>
      <w:r>
        <w:rPr>
          <w:rFonts w:ascii="Arial" w:hAnsi="Arial" w:cs="Arial"/>
          <w:b/>
          <w:color w:val="auto"/>
          <w:sz w:val="24"/>
          <w:szCs w:val="24"/>
        </w:rPr>
        <w:t>10.2</w:t>
      </w:r>
      <w:r w:rsidR="00D31EAE" w:rsidRPr="001A5828">
        <w:rPr>
          <w:rFonts w:ascii="Arial" w:hAnsi="Arial" w:cs="Arial"/>
          <w:b/>
          <w:color w:val="auto"/>
          <w:sz w:val="24"/>
          <w:szCs w:val="24"/>
        </w:rPr>
        <w:t xml:space="preserve"> Cloud First</w:t>
      </w:r>
      <w:bookmarkEnd w:id="14"/>
      <w:bookmarkEnd w:id="15"/>
      <w:bookmarkEnd w:id="16"/>
      <w:bookmarkEnd w:id="17"/>
    </w:p>
    <w:p w14:paraId="02636CDA" w14:textId="6A814CEB" w:rsidR="00D31EAE" w:rsidRDefault="00D31EAE" w:rsidP="00D31EAE">
      <w:pPr>
        <w:pStyle w:val="BodyText"/>
        <w:jc w:val="both"/>
        <w:rPr>
          <w:rFonts w:ascii="Arial" w:hAnsi="Arial" w:cs="Arial"/>
          <w:sz w:val="24"/>
          <w:szCs w:val="24"/>
        </w:rPr>
      </w:pPr>
      <w:r w:rsidRPr="00D31EAE">
        <w:rPr>
          <w:rFonts w:ascii="Arial" w:hAnsi="Arial" w:cs="Arial"/>
          <w:sz w:val="24"/>
          <w:szCs w:val="24"/>
        </w:rPr>
        <w:t>Moving to a cloud partner such as Microsoft Azure</w:t>
      </w:r>
      <w:r w:rsidRPr="00414BED">
        <w:rPr>
          <w:rFonts w:ascii="Arial" w:hAnsi="Arial" w:cs="Arial"/>
          <w:sz w:val="24"/>
          <w:szCs w:val="24"/>
        </w:rPr>
        <w:t xml:space="preserve">, is a combination of </w:t>
      </w:r>
      <w:r w:rsidR="00C44FA7" w:rsidRPr="00414BED">
        <w:rPr>
          <w:rFonts w:ascii="Arial" w:hAnsi="Arial" w:cs="Arial"/>
          <w:sz w:val="24"/>
          <w:szCs w:val="24"/>
        </w:rPr>
        <w:t>procuring the</w:t>
      </w:r>
      <w:r w:rsidR="002355CF" w:rsidRPr="00414BED">
        <w:rPr>
          <w:rFonts w:ascii="Arial" w:hAnsi="Arial" w:cs="Arial"/>
          <w:sz w:val="24"/>
          <w:szCs w:val="24"/>
        </w:rPr>
        <w:t xml:space="preserve"> relevant </w:t>
      </w:r>
      <w:r w:rsidR="00502F75" w:rsidRPr="00414BED">
        <w:rPr>
          <w:rFonts w:ascii="Arial" w:hAnsi="Arial" w:cs="Arial"/>
          <w:sz w:val="24"/>
          <w:szCs w:val="24"/>
        </w:rPr>
        <w:t>requirements, rehosting</w:t>
      </w:r>
      <w:r w:rsidR="002355CF" w:rsidRPr="00414BED">
        <w:rPr>
          <w:rFonts w:ascii="Arial" w:hAnsi="Arial" w:cs="Arial"/>
          <w:sz w:val="24"/>
          <w:szCs w:val="24"/>
        </w:rPr>
        <w:t xml:space="preserve"> </w:t>
      </w:r>
      <w:r w:rsidR="003C0749" w:rsidRPr="00414BED">
        <w:rPr>
          <w:rFonts w:ascii="Arial" w:hAnsi="Arial" w:cs="Arial"/>
          <w:sz w:val="24"/>
          <w:szCs w:val="24"/>
        </w:rPr>
        <w:t>and refactoring</w:t>
      </w:r>
      <w:r w:rsidR="00502F75" w:rsidRPr="00414BED">
        <w:rPr>
          <w:rFonts w:ascii="Arial" w:hAnsi="Arial" w:cs="Arial"/>
          <w:sz w:val="24"/>
          <w:szCs w:val="24"/>
        </w:rPr>
        <w:t>.</w:t>
      </w:r>
      <w:r w:rsidR="00C44FA7" w:rsidRPr="00414BED">
        <w:rPr>
          <w:rFonts w:ascii="Arial" w:hAnsi="Arial" w:cs="Arial"/>
          <w:sz w:val="24"/>
          <w:szCs w:val="24"/>
        </w:rPr>
        <w:t xml:space="preserve"> Microsoft Azure has specific regions, including multiple data centres, in the UK to cater to businesses that require </w:t>
      </w:r>
      <w:r w:rsidR="00C44FA7" w:rsidRPr="00414BED">
        <w:rPr>
          <w:rFonts w:ascii="Arial" w:hAnsi="Arial" w:cs="Arial"/>
          <w:sz w:val="24"/>
          <w:szCs w:val="24"/>
        </w:rPr>
        <w:lastRenderedPageBreak/>
        <w:t>their data to remain wit</w:t>
      </w:r>
      <w:r w:rsidR="00414BED">
        <w:rPr>
          <w:rFonts w:ascii="Arial" w:hAnsi="Arial" w:cs="Arial"/>
          <w:sz w:val="24"/>
          <w:szCs w:val="24"/>
        </w:rPr>
        <w:t>hin the country for compliance, data</w:t>
      </w:r>
      <w:r w:rsidR="00414BED" w:rsidRPr="00414BED">
        <w:rPr>
          <w:rFonts w:ascii="Arial" w:hAnsi="Arial" w:cs="Arial"/>
          <w:sz w:val="24"/>
          <w:szCs w:val="24"/>
        </w:rPr>
        <w:t xml:space="preserve"> residency</w:t>
      </w:r>
      <w:r w:rsidR="00C44FA7" w:rsidRPr="00414BED">
        <w:rPr>
          <w:rFonts w:ascii="Arial" w:hAnsi="Arial" w:cs="Arial"/>
          <w:sz w:val="24"/>
          <w:szCs w:val="24"/>
        </w:rPr>
        <w:t xml:space="preserve"> or performance reasons. This will allow the Authority to adhere to local regulations and ensure that our data stays within the geographical boundaries we choose.</w:t>
      </w:r>
      <w:r w:rsidR="00502F75" w:rsidRPr="00414BED">
        <w:rPr>
          <w:rFonts w:ascii="Arial" w:hAnsi="Arial" w:cs="Arial"/>
          <w:sz w:val="24"/>
          <w:szCs w:val="24"/>
        </w:rPr>
        <w:t xml:space="preserve"> This</w:t>
      </w:r>
      <w:r w:rsidRPr="00414BED">
        <w:rPr>
          <w:rFonts w:ascii="Arial" w:hAnsi="Arial" w:cs="Arial"/>
          <w:sz w:val="24"/>
          <w:szCs w:val="24"/>
        </w:rPr>
        <w:t xml:space="preserve"> will </w:t>
      </w:r>
      <w:r w:rsidR="00C44FA7" w:rsidRPr="00414BED">
        <w:rPr>
          <w:rFonts w:ascii="Arial" w:hAnsi="Arial" w:cs="Arial"/>
          <w:sz w:val="24"/>
          <w:szCs w:val="24"/>
        </w:rPr>
        <w:t xml:space="preserve">further </w:t>
      </w:r>
      <w:r w:rsidRPr="00414BED">
        <w:rPr>
          <w:rFonts w:ascii="Arial" w:hAnsi="Arial" w:cs="Arial"/>
          <w:sz w:val="24"/>
          <w:szCs w:val="24"/>
        </w:rPr>
        <w:t>help</w:t>
      </w:r>
      <w:r w:rsidR="004B3B64" w:rsidRPr="00414BED">
        <w:rPr>
          <w:rFonts w:ascii="Arial" w:hAnsi="Arial" w:cs="Arial"/>
          <w:sz w:val="24"/>
          <w:szCs w:val="24"/>
        </w:rPr>
        <w:t xml:space="preserve"> move </w:t>
      </w:r>
      <w:r w:rsidR="002355CF" w:rsidRPr="00414BED">
        <w:rPr>
          <w:rFonts w:ascii="Arial" w:hAnsi="Arial" w:cs="Arial"/>
          <w:sz w:val="24"/>
          <w:szCs w:val="24"/>
        </w:rPr>
        <w:t>WLWA</w:t>
      </w:r>
      <w:r w:rsidR="004B3B64" w:rsidRPr="00414BED">
        <w:rPr>
          <w:rFonts w:ascii="Arial" w:hAnsi="Arial" w:cs="Arial"/>
          <w:sz w:val="24"/>
          <w:szCs w:val="24"/>
        </w:rPr>
        <w:t xml:space="preserve"> </w:t>
      </w:r>
      <w:r w:rsidRPr="00414BED">
        <w:rPr>
          <w:rFonts w:ascii="Arial" w:hAnsi="Arial" w:cs="Arial"/>
          <w:sz w:val="24"/>
          <w:szCs w:val="24"/>
        </w:rPr>
        <w:t xml:space="preserve">into a secure environment that would be classed as a standard approach, which helps mitigate capex costs for hardware that would need to be periodically refreshed. This approach will </w:t>
      </w:r>
      <w:r w:rsidR="00136EF6" w:rsidRPr="00414BED">
        <w:rPr>
          <w:rFonts w:ascii="Arial" w:hAnsi="Arial" w:cs="Arial"/>
          <w:sz w:val="24"/>
          <w:szCs w:val="24"/>
        </w:rPr>
        <w:t xml:space="preserve">also </w:t>
      </w:r>
      <w:r w:rsidR="00924415" w:rsidRPr="00414BED">
        <w:rPr>
          <w:rFonts w:ascii="Arial" w:hAnsi="Arial" w:cs="Arial"/>
          <w:sz w:val="24"/>
          <w:szCs w:val="24"/>
        </w:rPr>
        <w:t xml:space="preserve">enable </w:t>
      </w:r>
      <w:r w:rsidR="00136EF6" w:rsidRPr="00414BED">
        <w:rPr>
          <w:rFonts w:ascii="Arial" w:hAnsi="Arial" w:cs="Arial"/>
          <w:sz w:val="24"/>
          <w:szCs w:val="24"/>
        </w:rPr>
        <w:t>W</w:t>
      </w:r>
      <w:r w:rsidR="00254079" w:rsidRPr="00414BED">
        <w:rPr>
          <w:rFonts w:ascii="Arial" w:hAnsi="Arial" w:cs="Arial"/>
          <w:sz w:val="24"/>
          <w:szCs w:val="24"/>
        </w:rPr>
        <w:t xml:space="preserve">LWA </w:t>
      </w:r>
      <w:r w:rsidRPr="00414BED">
        <w:rPr>
          <w:rFonts w:ascii="Arial" w:hAnsi="Arial" w:cs="Arial"/>
          <w:sz w:val="24"/>
          <w:szCs w:val="24"/>
        </w:rPr>
        <w:t xml:space="preserve">to standardise and manage the equipment across the </w:t>
      </w:r>
      <w:r w:rsidR="00254079" w:rsidRPr="00414BED">
        <w:rPr>
          <w:rFonts w:ascii="Arial" w:hAnsi="Arial" w:cs="Arial"/>
          <w:sz w:val="24"/>
          <w:szCs w:val="24"/>
        </w:rPr>
        <w:t xml:space="preserve">Authority </w:t>
      </w:r>
      <w:r w:rsidRPr="00414BED">
        <w:rPr>
          <w:rFonts w:ascii="Arial" w:hAnsi="Arial" w:cs="Arial"/>
          <w:sz w:val="24"/>
          <w:szCs w:val="24"/>
        </w:rPr>
        <w:t xml:space="preserve">and provide a simpler </w:t>
      </w:r>
      <w:r w:rsidRPr="00D31EAE">
        <w:rPr>
          <w:rFonts w:ascii="Arial" w:hAnsi="Arial" w:cs="Arial"/>
          <w:sz w:val="24"/>
          <w:szCs w:val="24"/>
        </w:rPr>
        <w:t xml:space="preserve">and more reliable environment for employees. </w:t>
      </w:r>
    </w:p>
    <w:p w14:paraId="3B53A131" w14:textId="6CACE8C8" w:rsidR="00E32355" w:rsidRPr="001A5828" w:rsidRDefault="00D55AAB" w:rsidP="00F3034E">
      <w:pPr>
        <w:pStyle w:val="Heading2"/>
        <w:jc w:val="both"/>
        <w:rPr>
          <w:rFonts w:ascii="Arial" w:hAnsi="Arial" w:cs="Arial"/>
          <w:b/>
          <w:color w:val="auto"/>
          <w:sz w:val="24"/>
          <w:szCs w:val="24"/>
        </w:rPr>
      </w:pPr>
      <w:r>
        <w:rPr>
          <w:rFonts w:ascii="Arial" w:hAnsi="Arial" w:cs="Arial"/>
          <w:b/>
          <w:color w:val="auto"/>
          <w:sz w:val="24"/>
          <w:szCs w:val="24"/>
        </w:rPr>
        <w:t>10.2</w:t>
      </w:r>
      <w:r w:rsidR="00F3034E" w:rsidRPr="001A5828">
        <w:rPr>
          <w:rFonts w:ascii="Arial" w:hAnsi="Arial" w:cs="Arial"/>
          <w:b/>
          <w:color w:val="auto"/>
          <w:sz w:val="24"/>
          <w:szCs w:val="24"/>
        </w:rPr>
        <w:t>.1</w:t>
      </w:r>
      <w:r w:rsidR="00B7716D" w:rsidRPr="001A5828">
        <w:rPr>
          <w:rFonts w:ascii="Arial" w:hAnsi="Arial" w:cs="Arial"/>
          <w:b/>
          <w:color w:val="auto"/>
          <w:sz w:val="24"/>
          <w:szCs w:val="24"/>
        </w:rPr>
        <w:t xml:space="preserve"> </w:t>
      </w:r>
      <w:bookmarkStart w:id="18" w:name="_Toc157976506"/>
      <w:bookmarkStart w:id="19" w:name="_Toc157976559"/>
      <w:bookmarkStart w:id="20" w:name="_Toc157976602"/>
      <w:r w:rsidR="00E32355" w:rsidRPr="001A5828">
        <w:rPr>
          <w:rFonts w:ascii="Arial" w:hAnsi="Arial" w:cs="Arial"/>
          <w:b/>
          <w:color w:val="auto"/>
          <w:sz w:val="24"/>
          <w:szCs w:val="24"/>
        </w:rPr>
        <w:t>Cloud Migration</w:t>
      </w:r>
      <w:bookmarkEnd w:id="18"/>
      <w:bookmarkEnd w:id="19"/>
      <w:bookmarkEnd w:id="20"/>
    </w:p>
    <w:p w14:paraId="125B9EE9" w14:textId="64BCC2CC" w:rsidR="00E32355" w:rsidRPr="00470FFB" w:rsidRDefault="00E32355" w:rsidP="00E32355">
      <w:pPr>
        <w:pStyle w:val="BodyText"/>
        <w:jc w:val="both"/>
      </w:pPr>
      <w:r w:rsidRPr="00E32355">
        <w:rPr>
          <w:rFonts w:ascii="Arial" w:hAnsi="Arial" w:cs="Arial"/>
          <w:sz w:val="24"/>
          <w:szCs w:val="24"/>
        </w:rPr>
        <w:t>One of the most important steps in cloud migration is to have clear objectives and purpose for moving to the cloud</w:t>
      </w:r>
      <w:r w:rsidR="008E1C79">
        <w:rPr>
          <w:rFonts w:ascii="Arial" w:hAnsi="Arial" w:cs="Arial"/>
          <w:sz w:val="24"/>
          <w:szCs w:val="24"/>
        </w:rPr>
        <w:t>, as detailed below:</w:t>
      </w:r>
    </w:p>
    <w:p w14:paraId="5FEC0D69" w14:textId="77777777" w:rsidR="00E32355" w:rsidRDefault="00E32355" w:rsidP="00606519">
      <w:pPr>
        <w:pStyle w:val="BodyText"/>
        <w:numPr>
          <w:ilvl w:val="0"/>
          <w:numId w:val="7"/>
        </w:numPr>
        <w:spacing w:after="0"/>
        <w:jc w:val="both"/>
        <w:rPr>
          <w:rFonts w:ascii="Arial" w:hAnsi="Arial" w:cs="Arial"/>
          <w:sz w:val="24"/>
          <w:szCs w:val="24"/>
        </w:rPr>
      </w:pPr>
      <w:r w:rsidRPr="00E32355">
        <w:rPr>
          <w:rFonts w:ascii="Arial" w:hAnsi="Arial" w:cs="Arial"/>
          <w:sz w:val="24"/>
          <w:szCs w:val="24"/>
        </w:rPr>
        <w:t>To improve the performance, scalability, and availability of applications and services.</w:t>
      </w:r>
    </w:p>
    <w:p w14:paraId="7DCB5AE5" w14:textId="77777777" w:rsidR="00E32355" w:rsidRPr="00E32355" w:rsidRDefault="00E32355" w:rsidP="00606519">
      <w:pPr>
        <w:pStyle w:val="BodyText"/>
        <w:numPr>
          <w:ilvl w:val="0"/>
          <w:numId w:val="7"/>
        </w:numPr>
        <w:spacing w:after="0"/>
        <w:jc w:val="both"/>
        <w:rPr>
          <w:rFonts w:ascii="Arial" w:hAnsi="Arial" w:cs="Arial"/>
          <w:sz w:val="24"/>
          <w:szCs w:val="24"/>
        </w:rPr>
      </w:pPr>
      <w:r w:rsidRPr="00E32355">
        <w:rPr>
          <w:rFonts w:ascii="Arial" w:hAnsi="Arial" w:cs="Arial"/>
          <w:sz w:val="24"/>
          <w:szCs w:val="24"/>
        </w:rPr>
        <w:t>To reduce the operational costs and complexity of managing on-premises infrastructure.</w:t>
      </w:r>
    </w:p>
    <w:p w14:paraId="7D6AF6A7" w14:textId="77777777" w:rsidR="00E32355" w:rsidRPr="00E32355" w:rsidRDefault="00E32355" w:rsidP="00606519">
      <w:pPr>
        <w:pStyle w:val="BodyText"/>
        <w:numPr>
          <w:ilvl w:val="0"/>
          <w:numId w:val="7"/>
        </w:numPr>
        <w:spacing w:after="0"/>
        <w:jc w:val="both"/>
        <w:rPr>
          <w:rFonts w:ascii="Arial" w:hAnsi="Arial" w:cs="Arial"/>
          <w:sz w:val="24"/>
          <w:szCs w:val="24"/>
        </w:rPr>
      </w:pPr>
      <w:r w:rsidRPr="00E32355">
        <w:rPr>
          <w:rFonts w:ascii="Arial" w:hAnsi="Arial" w:cs="Arial"/>
          <w:sz w:val="24"/>
          <w:szCs w:val="24"/>
        </w:rPr>
        <w:t>To enhance the security and compliance of data and systems.</w:t>
      </w:r>
    </w:p>
    <w:p w14:paraId="0B85616D" w14:textId="77777777" w:rsidR="00E32355" w:rsidRPr="00B7716D" w:rsidRDefault="00E32355" w:rsidP="00606519">
      <w:pPr>
        <w:pStyle w:val="BodyText"/>
        <w:numPr>
          <w:ilvl w:val="0"/>
          <w:numId w:val="7"/>
        </w:numPr>
        <w:spacing w:after="0"/>
        <w:jc w:val="both"/>
      </w:pPr>
      <w:r w:rsidRPr="00E32355">
        <w:rPr>
          <w:rFonts w:ascii="Arial" w:hAnsi="Arial" w:cs="Arial"/>
          <w:sz w:val="24"/>
          <w:szCs w:val="24"/>
        </w:rPr>
        <w:t>To create a sustainable environment</w:t>
      </w:r>
    </w:p>
    <w:p w14:paraId="16F756B6" w14:textId="77777777" w:rsidR="00B7716D" w:rsidRPr="00470FFB" w:rsidRDefault="00B7716D" w:rsidP="00B7716D">
      <w:pPr>
        <w:pStyle w:val="BodyText"/>
        <w:spacing w:after="0"/>
        <w:ind w:left="720"/>
        <w:jc w:val="both"/>
      </w:pPr>
    </w:p>
    <w:p w14:paraId="29C63BDE" w14:textId="3889F5AF" w:rsidR="00E32355" w:rsidRDefault="00E32355" w:rsidP="00E32355">
      <w:pPr>
        <w:rPr>
          <w:rFonts w:ascii="Arial" w:hAnsi="Arial" w:cs="Arial"/>
          <w:sz w:val="24"/>
          <w:szCs w:val="24"/>
        </w:rPr>
      </w:pPr>
      <w:r w:rsidRPr="00E32355">
        <w:rPr>
          <w:rFonts w:ascii="Arial" w:hAnsi="Arial" w:cs="Arial"/>
          <w:sz w:val="24"/>
          <w:szCs w:val="24"/>
        </w:rPr>
        <w:t xml:space="preserve">To achieve these objectives, </w:t>
      </w:r>
      <w:r>
        <w:rPr>
          <w:rFonts w:ascii="Arial" w:hAnsi="Arial" w:cs="Arial"/>
          <w:sz w:val="24"/>
          <w:szCs w:val="24"/>
        </w:rPr>
        <w:t>we will be looking to create</w:t>
      </w:r>
      <w:r w:rsidRPr="00E32355">
        <w:rPr>
          <w:rFonts w:ascii="Arial" w:hAnsi="Arial" w:cs="Arial"/>
          <w:sz w:val="24"/>
          <w:szCs w:val="24"/>
        </w:rPr>
        <w:t xml:space="preserve"> a well-defined cloud migration strategy</w:t>
      </w:r>
      <w:r>
        <w:rPr>
          <w:rFonts w:ascii="Arial" w:hAnsi="Arial" w:cs="Arial"/>
          <w:sz w:val="24"/>
          <w:szCs w:val="24"/>
        </w:rPr>
        <w:t xml:space="preserve"> as part of procurement process for a IT service provider</w:t>
      </w:r>
      <w:r w:rsidRPr="00E32355">
        <w:rPr>
          <w:rFonts w:ascii="Arial" w:hAnsi="Arial" w:cs="Arial"/>
          <w:sz w:val="24"/>
          <w:szCs w:val="24"/>
        </w:rPr>
        <w:t xml:space="preserve"> that outlines the scope, timeline, budget, and risks of the migration process. We will use our existing environment to utilise the Microsoft Azure stack which will create a solid base for software and tools</w:t>
      </w:r>
      <w:r>
        <w:rPr>
          <w:rFonts w:ascii="Arial" w:hAnsi="Arial" w:cs="Arial"/>
          <w:sz w:val="24"/>
          <w:szCs w:val="24"/>
        </w:rPr>
        <w:t xml:space="preserve"> utilisation in the foreseeable future.</w:t>
      </w:r>
    </w:p>
    <w:p w14:paraId="34F36C85" w14:textId="05FB89B1" w:rsidR="00E32355" w:rsidRPr="009743E0" w:rsidRDefault="00D55AAB" w:rsidP="00D55AAB">
      <w:pPr>
        <w:pStyle w:val="Heading2"/>
        <w:jc w:val="both"/>
        <w:rPr>
          <w:rFonts w:ascii="Arial" w:hAnsi="Arial" w:cs="Arial"/>
          <w:b/>
          <w:color w:val="auto"/>
          <w:sz w:val="24"/>
          <w:szCs w:val="24"/>
        </w:rPr>
      </w:pPr>
      <w:r>
        <w:rPr>
          <w:rFonts w:ascii="Arial" w:hAnsi="Arial" w:cs="Arial"/>
          <w:b/>
          <w:color w:val="auto"/>
          <w:sz w:val="24"/>
          <w:szCs w:val="24"/>
        </w:rPr>
        <w:t>10.2.2</w:t>
      </w:r>
      <w:r w:rsidR="001A2CDF" w:rsidRPr="009743E0">
        <w:rPr>
          <w:rFonts w:ascii="Arial" w:hAnsi="Arial" w:cs="Arial"/>
          <w:b/>
          <w:color w:val="auto"/>
          <w:sz w:val="24"/>
          <w:szCs w:val="24"/>
        </w:rPr>
        <w:t xml:space="preserve"> </w:t>
      </w:r>
      <w:bookmarkStart w:id="21" w:name="_Toc157976507"/>
      <w:bookmarkStart w:id="22" w:name="_Toc157976560"/>
      <w:bookmarkStart w:id="23" w:name="_Toc157976603"/>
      <w:r w:rsidR="00E32355" w:rsidRPr="009743E0">
        <w:rPr>
          <w:rFonts w:ascii="Arial" w:hAnsi="Arial" w:cs="Arial"/>
          <w:b/>
          <w:color w:val="auto"/>
          <w:sz w:val="24"/>
          <w:szCs w:val="24"/>
        </w:rPr>
        <w:t>IT</w:t>
      </w:r>
      <w:r w:rsidR="00414BED">
        <w:rPr>
          <w:rFonts w:ascii="Arial" w:hAnsi="Arial" w:cs="Arial"/>
          <w:b/>
          <w:color w:val="auto"/>
          <w:sz w:val="24"/>
          <w:szCs w:val="24"/>
        </w:rPr>
        <w:t xml:space="preserve"> and Data</w:t>
      </w:r>
      <w:r w:rsidR="00E32355" w:rsidRPr="009743E0">
        <w:rPr>
          <w:rFonts w:ascii="Arial" w:hAnsi="Arial" w:cs="Arial"/>
          <w:b/>
          <w:color w:val="auto"/>
          <w:sz w:val="24"/>
          <w:szCs w:val="24"/>
        </w:rPr>
        <w:t xml:space="preserve"> Roadmap</w:t>
      </w:r>
      <w:bookmarkEnd w:id="21"/>
      <w:bookmarkEnd w:id="22"/>
      <w:bookmarkEnd w:id="23"/>
    </w:p>
    <w:p w14:paraId="7996FEFB" w14:textId="67C77FAD" w:rsidR="00E32355" w:rsidRDefault="001A2CDF" w:rsidP="00E32355">
      <w:pPr>
        <w:rPr>
          <w:rFonts w:ascii="Arial" w:hAnsi="Arial" w:cs="Arial"/>
          <w:sz w:val="24"/>
          <w:szCs w:val="24"/>
        </w:rPr>
      </w:pPr>
      <w:r>
        <w:rPr>
          <w:rFonts w:ascii="Arial" w:hAnsi="Arial" w:cs="Arial"/>
          <w:sz w:val="24"/>
          <w:szCs w:val="24"/>
        </w:rPr>
        <w:t>A concise IT</w:t>
      </w:r>
      <w:r w:rsidR="00414BED">
        <w:rPr>
          <w:rFonts w:ascii="Arial" w:hAnsi="Arial" w:cs="Arial"/>
          <w:sz w:val="24"/>
          <w:szCs w:val="24"/>
        </w:rPr>
        <w:t xml:space="preserve"> and data</w:t>
      </w:r>
      <w:r>
        <w:rPr>
          <w:rFonts w:ascii="Arial" w:hAnsi="Arial" w:cs="Arial"/>
          <w:sz w:val="24"/>
          <w:szCs w:val="24"/>
        </w:rPr>
        <w:t xml:space="preserve"> roadmap has been</w:t>
      </w:r>
      <w:r w:rsidR="00E32355" w:rsidRPr="00E32355">
        <w:rPr>
          <w:rFonts w:ascii="Arial" w:hAnsi="Arial" w:cs="Arial"/>
          <w:sz w:val="24"/>
          <w:szCs w:val="24"/>
        </w:rPr>
        <w:t xml:space="preserve"> provided in </w:t>
      </w:r>
      <w:r w:rsidRPr="00E32355">
        <w:rPr>
          <w:rFonts w:ascii="Arial" w:hAnsi="Arial" w:cs="Arial"/>
          <w:sz w:val="24"/>
          <w:szCs w:val="24"/>
        </w:rPr>
        <w:t>Appendix</w:t>
      </w:r>
      <w:r w:rsidR="00E32355" w:rsidRPr="00E32355">
        <w:rPr>
          <w:rFonts w:ascii="Arial" w:hAnsi="Arial" w:cs="Arial"/>
          <w:sz w:val="24"/>
          <w:szCs w:val="24"/>
        </w:rPr>
        <w:t xml:space="preserve"> 1. </w:t>
      </w:r>
      <w:r>
        <w:rPr>
          <w:rFonts w:ascii="Arial" w:hAnsi="Arial" w:cs="Arial"/>
          <w:sz w:val="24"/>
          <w:szCs w:val="24"/>
        </w:rPr>
        <w:t xml:space="preserve">Whilst the roadmap gives a good insight into the future of IT, a more specific plan of configuration and environment will be drafted </w:t>
      </w:r>
      <w:r w:rsidR="001154BE">
        <w:rPr>
          <w:rFonts w:ascii="Arial" w:hAnsi="Arial" w:cs="Arial"/>
          <w:sz w:val="24"/>
          <w:szCs w:val="24"/>
        </w:rPr>
        <w:t xml:space="preserve">upon the procurement of an IT provider and thereafter </w:t>
      </w:r>
      <w:r w:rsidR="001C701A">
        <w:rPr>
          <w:rFonts w:ascii="Arial" w:hAnsi="Arial" w:cs="Arial"/>
          <w:sz w:val="24"/>
          <w:szCs w:val="24"/>
        </w:rPr>
        <w:t xml:space="preserve">at each step </w:t>
      </w:r>
      <w:r>
        <w:rPr>
          <w:rFonts w:ascii="Arial" w:hAnsi="Arial" w:cs="Arial"/>
          <w:sz w:val="24"/>
          <w:szCs w:val="24"/>
        </w:rPr>
        <w:t>as part of the IT Migration Project Plan.</w:t>
      </w:r>
    </w:p>
    <w:p w14:paraId="30C0ED21" w14:textId="62C5263C" w:rsidR="001A2CDF" w:rsidRPr="009743E0" w:rsidRDefault="00D55AAB" w:rsidP="00D55AAB">
      <w:pPr>
        <w:pStyle w:val="Heading2"/>
        <w:jc w:val="both"/>
        <w:rPr>
          <w:rFonts w:ascii="Arial" w:hAnsi="Arial" w:cs="Arial"/>
          <w:b/>
          <w:color w:val="auto"/>
          <w:sz w:val="24"/>
          <w:szCs w:val="24"/>
        </w:rPr>
      </w:pPr>
      <w:r w:rsidRPr="00D55AAB">
        <w:rPr>
          <w:rFonts w:ascii="Arial" w:hAnsi="Arial" w:cs="Arial"/>
          <w:b/>
          <w:color w:val="auto"/>
          <w:sz w:val="24"/>
          <w:szCs w:val="24"/>
        </w:rPr>
        <w:t>10.2.3</w:t>
      </w:r>
      <w:r w:rsidR="001A2CDF" w:rsidRPr="00D55AAB">
        <w:rPr>
          <w:rFonts w:ascii="Arial" w:hAnsi="Arial" w:cs="Arial"/>
          <w:b/>
          <w:color w:val="auto"/>
          <w:sz w:val="24"/>
          <w:szCs w:val="24"/>
        </w:rPr>
        <w:t xml:space="preserve"> </w:t>
      </w:r>
      <w:bookmarkStart w:id="24" w:name="_Toc157976508"/>
      <w:bookmarkStart w:id="25" w:name="_Toc157976561"/>
      <w:bookmarkStart w:id="26" w:name="_Toc157976604"/>
      <w:r w:rsidR="001A2CDF" w:rsidRPr="009743E0">
        <w:rPr>
          <w:rFonts w:ascii="Arial" w:hAnsi="Arial" w:cs="Arial"/>
          <w:b/>
          <w:color w:val="auto"/>
          <w:sz w:val="24"/>
          <w:szCs w:val="24"/>
        </w:rPr>
        <w:t>Employee Engagement</w:t>
      </w:r>
      <w:bookmarkEnd w:id="24"/>
      <w:bookmarkEnd w:id="25"/>
      <w:bookmarkEnd w:id="26"/>
    </w:p>
    <w:p w14:paraId="7455CDE5" w14:textId="39BF4D85" w:rsidR="001A2CDF" w:rsidRDefault="003D48DC" w:rsidP="001A2CDF">
      <w:pPr>
        <w:rPr>
          <w:rFonts w:ascii="Arial" w:hAnsi="Arial" w:cs="Arial"/>
          <w:sz w:val="24"/>
          <w:szCs w:val="24"/>
        </w:rPr>
      </w:pPr>
      <w:r>
        <w:rPr>
          <w:rFonts w:ascii="Arial" w:hAnsi="Arial" w:cs="Arial"/>
          <w:sz w:val="24"/>
          <w:szCs w:val="24"/>
        </w:rPr>
        <w:t xml:space="preserve">Employees are our most valuable asset </w:t>
      </w:r>
      <w:r w:rsidR="00B55773">
        <w:rPr>
          <w:rFonts w:ascii="Arial" w:hAnsi="Arial" w:cs="Arial"/>
          <w:sz w:val="24"/>
          <w:szCs w:val="24"/>
        </w:rPr>
        <w:t xml:space="preserve">and will be key in the management and reporting of data, as well as driving policy development.  </w:t>
      </w:r>
      <w:r w:rsidR="001A2CDF" w:rsidRPr="001A2CDF">
        <w:rPr>
          <w:rFonts w:ascii="Arial" w:hAnsi="Arial" w:cs="Arial"/>
          <w:sz w:val="24"/>
          <w:szCs w:val="24"/>
        </w:rPr>
        <w:t>The</w:t>
      </w:r>
      <w:r w:rsidR="001A2CDF">
        <w:rPr>
          <w:rFonts w:ascii="Arial" w:hAnsi="Arial" w:cs="Arial"/>
          <w:sz w:val="24"/>
          <w:szCs w:val="24"/>
        </w:rPr>
        <w:t xml:space="preserve"> strategy has</w:t>
      </w:r>
      <w:r w:rsidR="001A2CDF" w:rsidRPr="001A2CDF">
        <w:rPr>
          <w:rFonts w:ascii="Arial" w:hAnsi="Arial" w:cs="Arial"/>
          <w:sz w:val="24"/>
          <w:szCs w:val="24"/>
        </w:rPr>
        <w:t xml:space="preserve"> include</w:t>
      </w:r>
      <w:r w:rsidR="001A2CDF">
        <w:rPr>
          <w:rFonts w:ascii="Arial" w:hAnsi="Arial" w:cs="Arial"/>
          <w:sz w:val="24"/>
          <w:szCs w:val="24"/>
        </w:rPr>
        <w:t>d</w:t>
      </w:r>
      <w:r w:rsidR="003807EE">
        <w:rPr>
          <w:rFonts w:ascii="Arial" w:hAnsi="Arial" w:cs="Arial"/>
          <w:sz w:val="24"/>
          <w:szCs w:val="24"/>
        </w:rPr>
        <w:t xml:space="preserve"> all</w:t>
      </w:r>
      <w:r w:rsidR="001A2CDF" w:rsidRPr="001A2CDF">
        <w:rPr>
          <w:rFonts w:ascii="Arial" w:hAnsi="Arial" w:cs="Arial"/>
          <w:sz w:val="24"/>
          <w:szCs w:val="24"/>
        </w:rPr>
        <w:t xml:space="preserve"> departments to ensure</w:t>
      </w:r>
      <w:r w:rsidR="00B55773">
        <w:rPr>
          <w:rFonts w:ascii="Arial" w:hAnsi="Arial" w:cs="Arial"/>
          <w:sz w:val="24"/>
          <w:szCs w:val="24"/>
        </w:rPr>
        <w:t xml:space="preserve"> all employees are </w:t>
      </w:r>
      <w:r w:rsidR="001E1933">
        <w:rPr>
          <w:rFonts w:ascii="Arial" w:hAnsi="Arial" w:cs="Arial"/>
          <w:sz w:val="24"/>
          <w:szCs w:val="24"/>
        </w:rPr>
        <w:t>provided with the right tools to be able to carry out their roles efficiently and that</w:t>
      </w:r>
      <w:r w:rsidR="001A2CDF" w:rsidRPr="001A2CDF">
        <w:rPr>
          <w:rFonts w:ascii="Arial" w:hAnsi="Arial" w:cs="Arial"/>
          <w:sz w:val="24"/>
          <w:szCs w:val="24"/>
        </w:rPr>
        <w:t xml:space="preserve"> goals are aligned</w:t>
      </w:r>
      <w:r w:rsidR="001E1933">
        <w:rPr>
          <w:rFonts w:ascii="Arial" w:hAnsi="Arial" w:cs="Arial"/>
          <w:sz w:val="24"/>
          <w:szCs w:val="24"/>
        </w:rPr>
        <w:t>.</w:t>
      </w:r>
      <w:r w:rsidR="001A2CDF" w:rsidRPr="001A2CDF">
        <w:rPr>
          <w:rFonts w:ascii="Arial" w:hAnsi="Arial" w:cs="Arial"/>
          <w:sz w:val="24"/>
          <w:szCs w:val="24"/>
        </w:rPr>
        <w:t xml:space="preserve">. Ensuring that key stakeholders especially leaders from around the business are engaged and can see the strategy and vision behind the migration is crucial. By having these conversations </w:t>
      </w:r>
      <w:r w:rsidR="001943B0">
        <w:rPr>
          <w:rFonts w:ascii="Arial" w:hAnsi="Arial" w:cs="Arial"/>
          <w:sz w:val="24"/>
          <w:szCs w:val="24"/>
        </w:rPr>
        <w:t xml:space="preserve">from </w:t>
      </w:r>
      <w:r w:rsidR="001A2CDF" w:rsidRPr="001A2CDF">
        <w:rPr>
          <w:rFonts w:ascii="Arial" w:hAnsi="Arial" w:cs="Arial"/>
          <w:sz w:val="24"/>
          <w:szCs w:val="24"/>
        </w:rPr>
        <w:t>an early stage,</w:t>
      </w:r>
      <w:r w:rsidR="001943B0">
        <w:rPr>
          <w:rFonts w:ascii="Arial" w:hAnsi="Arial" w:cs="Arial"/>
          <w:sz w:val="24"/>
          <w:szCs w:val="24"/>
        </w:rPr>
        <w:t xml:space="preserve"> and continually throughout the process,</w:t>
      </w:r>
      <w:r w:rsidR="001A2CDF" w:rsidRPr="001A2CDF">
        <w:rPr>
          <w:rFonts w:ascii="Arial" w:hAnsi="Arial" w:cs="Arial"/>
          <w:sz w:val="24"/>
          <w:szCs w:val="24"/>
        </w:rPr>
        <w:t xml:space="preserve"> </w:t>
      </w:r>
      <w:r w:rsidR="003807EE">
        <w:rPr>
          <w:rFonts w:ascii="Arial" w:hAnsi="Arial" w:cs="Arial"/>
          <w:sz w:val="24"/>
          <w:szCs w:val="24"/>
        </w:rPr>
        <w:t>we can</w:t>
      </w:r>
      <w:r w:rsidR="001A2CDF" w:rsidRPr="001A2CDF">
        <w:rPr>
          <w:rFonts w:ascii="Arial" w:hAnsi="Arial" w:cs="Arial"/>
          <w:sz w:val="24"/>
          <w:szCs w:val="24"/>
        </w:rPr>
        <w:t xml:space="preserve"> minimise the </w:t>
      </w:r>
      <w:r w:rsidR="00955AAC">
        <w:rPr>
          <w:rFonts w:ascii="Arial" w:hAnsi="Arial" w:cs="Arial"/>
          <w:sz w:val="24"/>
          <w:szCs w:val="24"/>
        </w:rPr>
        <w:t>impact</w:t>
      </w:r>
      <w:r w:rsidR="00955AAC" w:rsidRPr="001A2CDF">
        <w:rPr>
          <w:rFonts w:ascii="Arial" w:hAnsi="Arial" w:cs="Arial"/>
          <w:sz w:val="24"/>
          <w:szCs w:val="24"/>
        </w:rPr>
        <w:t xml:space="preserve"> </w:t>
      </w:r>
      <w:r w:rsidR="001A2CDF" w:rsidRPr="001A2CDF">
        <w:rPr>
          <w:rFonts w:ascii="Arial" w:hAnsi="Arial" w:cs="Arial"/>
          <w:sz w:val="24"/>
          <w:szCs w:val="24"/>
        </w:rPr>
        <w:t xml:space="preserve">on </w:t>
      </w:r>
      <w:r w:rsidR="003807EE">
        <w:rPr>
          <w:rFonts w:ascii="Arial" w:hAnsi="Arial" w:cs="Arial"/>
          <w:sz w:val="24"/>
          <w:szCs w:val="24"/>
        </w:rPr>
        <w:t>our</w:t>
      </w:r>
      <w:r w:rsidR="001A2CDF" w:rsidRPr="001A2CDF">
        <w:rPr>
          <w:rFonts w:ascii="Arial" w:hAnsi="Arial" w:cs="Arial"/>
          <w:sz w:val="24"/>
          <w:szCs w:val="24"/>
        </w:rPr>
        <w:t xml:space="preserve"> employees and other functions, while empowering them to utilise solutions in making informed decisions</w:t>
      </w:r>
    </w:p>
    <w:p w14:paraId="1AC8D244" w14:textId="065F92A4" w:rsidR="001A2CDF" w:rsidRDefault="003807EE" w:rsidP="003807EE">
      <w:pPr>
        <w:rPr>
          <w:rFonts w:ascii="Arial" w:hAnsi="Arial" w:cs="Arial"/>
          <w:sz w:val="24"/>
          <w:szCs w:val="24"/>
        </w:rPr>
      </w:pPr>
      <w:r w:rsidRPr="003807EE">
        <w:rPr>
          <w:rFonts w:ascii="Arial" w:hAnsi="Arial" w:cs="Arial"/>
          <w:sz w:val="24"/>
          <w:szCs w:val="24"/>
        </w:rPr>
        <w:t xml:space="preserve">The final step of cloud migration </w:t>
      </w:r>
      <w:r w:rsidR="00955AAC">
        <w:rPr>
          <w:rFonts w:ascii="Arial" w:hAnsi="Arial" w:cs="Arial"/>
          <w:sz w:val="24"/>
          <w:szCs w:val="24"/>
        </w:rPr>
        <w:t>is about</w:t>
      </w:r>
      <w:r w:rsidRPr="003807EE">
        <w:rPr>
          <w:rFonts w:ascii="Arial" w:hAnsi="Arial" w:cs="Arial"/>
          <w:sz w:val="24"/>
          <w:szCs w:val="24"/>
        </w:rPr>
        <w:t xml:space="preserve"> evaluating and developing the workflow performance of </w:t>
      </w:r>
      <w:r>
        <w:rPr>
          <w:rFonts w:ascii="Arial" w:hAnsi="Arial" w:cs="Arial"/>
          <w:sz w:val="24"/>
          <w:szCs w:val="24"/>
        </w:rPr>
        <w:t xml:space="preserve">our </w:t>
      </w:r>
      <w:r w:rsidR="00955AAC">
        <w:rPr>
          <w:rFonts w:ascii="Arial" w:hAnsi="Arial" w:cs="Arial"/>
          <w:sz w:val="24"/>
          <w:szCs w:val="24"/>
        </w:rPr>
        <w:t>Authority</w:t>
      </w:r>
      <w:r w:rsidR="00955AAC" w:rsidRPr="003807EE">
        <w:rPr>
          <w:rFonts w:ascii="Arial" w:hAnsi="Arial" w:cs="Arial"/>
          <w:sz w:val="24"/>
          <w:szCs w:val="24"/>
        </w:rPr>
        <w:t xml:space="preserve"> </w:t>
      </w:r>
      <w:r w:rsidRPr="003807EE">
        <w:rPr>
          <w:rFonts w:ascii="Arial" w:hAnsi="Arial" w:cs="Arial"/>
          <w:sz w:val="24"/>
          <w:szCs w:val="24"/>
        </w:rPr>
        <w:t xml:space="preserve">within </w:t>
      </w:r>
      <w:r w:rsidR="001C701A">
        <w:rPr>
          <w:rFonts w:ascii="Arial" w:hAnsi="Arial" w:cs="Arial"/>
          <w:sz w:val="24"/>
          <w:szCs w:val="24"/>
        </w:rPr>
        <w:t>the cloud system solution</w:t>
      </w:r>
      <w:r w:rsidRPr="003807EE">
        <w:rPr>
          <w:rFonts w:ascii="Arial" w:hAnsi="Arial" w:cs="Arial"/>
          <w:sz w:val="24"/>
          <w:szCs w:val="24"/>
        </w:rPr>
        <w:t xml:space="preserve">. For example, </w:t>
      </w:r>
      <w:r>
        <w:rPr>
          <w:rFonts w:ascii="Arial" w:hAnsi="Arial" w:cs="Arial"/>
          <w:sz w:val="24"/>
          <w:szCs w:val="24"/>
        </w:rPr>
        <w:t>we will invest</w:t>
      </w:r>
      <w:r w:rsidRPr="003807EE">
        <w:rPr>
          <w:rFonts w:ascii="Arial" w:hAnsi="Arial" w:cs="Arial"/>
          <w:sz w:val="24"/>
          <w:szCs w:val="24"/>
        </w:rPr>
        <w:t xml:space="preserve"> in advanced cloud strateg</w:t>
      </w:r>
      <w:r w:rsidR="001C701A">
        <w:rPr>
          <w:rFonts w:ascii="Arial" w:hAnsi="Arial" w:cs="Arial"/>
          <w:sz w:val="24"/>
          <w:szCs w:val="24"/>
        </w:rPr>
        <w:t>ies to integrate and implement into our</w:t>
      </w:r>
      <w:r w:rsidRPr="003807EE">
        <w:rPr>
          <w:rFonts w:ascii="Arial" w:hAnsi="Arial" w:cs="Arial"/>
          <w:sz w:val="24"/>
          <w:szCs w:val="24"/>
        </w:rPr>
        <w:t xml:space="preserve"> </w:t>
      </w:r>
      <w:r w:rsidRPr="003807EE">
        <w:rPr>
          <w:rFonts w:ascii="Arial" w:hAnsi="Arial" w:cs="Arial"/>
          <w:sz w:val="24"/>
          <w:szCs w:val="24"/>
        </w:rPr>
        <w:lastRenderedPageBreak/>
        <w:t xml:space="preserve">business to boost its KPI. </w:t>
      </w:r>
      <w:r w:rsidR="001C701A">
        <w:rPr>
          <w:rFonts w:ascii="Arial" w:hAnsi="Arial" w:cs="Arial"/>
          <w:sz w:val="24"/>
          <w:szCs w:val="24"/>
        </w:rPr>
        <w:t xml:space="preserve">We will constantly </w:t>
      </w:r>
      <w:r>
        <w:rPr>
          <w:rFonts w:ascii="Arial" w:hAnsi="Arial" w:cs="Arial"/>
          <w:sz w:val="24"/>
          <w:szCs w:val="24"/>
        </w:rPr>
        <w:t>look for further cloud optimis</w:t>
      </w:r>
      <w:r w:rsidRPr="003807EE">
        <w:rPr>
          <w:rFonts w:ascii="Arial" w:hAnsi="Arial" w:cs="Arial"/>
          <w:sz w:val="24"/>
          <w:szCs w:val="24"/>
        </w:rPr>
        <w:t>ation opportunities</w:t>
      </w:r>
      <w:r w:rsidR="001C701A">
        <w:rPr>
          <w:rFonts w:ascii="Arial" w:hAnsi="Arial" w:cs="Arial"/>
          <w:sz w:val="24"/>
          <w:szCs w:val="24"/>
        </w:rPr>
        <w:t xml:space="preserve"> as they become relevant.</w:t>
      </w:r>
    </w:p>
    <w:p w14:paraId="253728C9" w14:textId="2ABB774A" w:rsidR="001C701A" w:rsidRPr="00C90E02" w:rsidRDefault="00D55AAB" w:rsidP="00C90E02">
      <w:pPr>
        <w:pStyle w:val="Heading2"/>
        <w:jc w:val="both"/>
        <w:rPr>
          <w:rFonts w:ascii="Arial" w:hAnsi="Arial" w:cs="Arial"/>
          <w:b/>
          <w:color w:val="auto"/>
          <w:sz w:val="24"/>
          <w:szCs w:val="24"/>
        </w:rPr>
      </w:pPr>
      <w:r>
        <w:rPr>
          <w:rFonts w:ascii="Arial" w:hAnsi="Arial" w:cs="Arial"/>
          <w:b/>
          <w:sz w:val="24"/>
          <w:szCs w:val="24"/>
        </w:rPr>
        <w:t>10</w:t>
      </w:r>
      <w:r w:rsidRPr="00C90E02">
        <w:rPr>
          <w:rFonts w:ascii="Arial" w:hAnsi="Arial" w:cs="Arial"/>
          <w:b/>
          <w:color w:val="auto"/>
          <w:sz w:val="24"/>
          <w:szCs w:val="24"/>
        </w:rPr>
        <w:t>.3</w:t>
      </w:r>
      <w:r w:rsidR="001D766A" w:rsidRPr="00C90E02">
        <w:rPr>
          <w:rFonts w:ascii="Arial" w:hAnsi="Arial" w:cs="Arial"/>
          <w:b/>
          <w:color w:val="auto"/>
          <w:sz w:val="24"/>
          <w:szCs w:val="24"/>
        </w:rPr>
        <w:t xml:space="preserve"> Business</w:t>
      </w:r>
      <w:r w:rsidR="001C701A" w:rsidRPr="00C90E02">
        <w:rPr>
          <w:rFonts w:ascii="Arial" w:hAnsi="Arial" w:cs="Arial"/>
          <w:b/>
          <w:color w:val="auto"/>
          <w:sz w:val="24"/>
          <w:szCs w:val="24"/>
        </w:rPr>
        <w:t xml:space="preserve"> Reporting</w:t>
      </w:r>
    </w:p>
    <w:p w14:paraId="502475B2" w14:textId="57FD411E" w:rsidR="00301AA7" w:rsidRPr="00301AA7" w:rsidRDefault="00301AA7" w:rsidP="00C90E02">
      <w:pPr>
        <w:pStyle w:val="Heading2"/>
        <w:jc w:val="both"/>
        <w:rPr>
          <w:rFonts w:ascii="Arial" w:hAnsi="Arial" w:cs="Arial"/>
          <w:sz w:val="24"/>
          <w:szCs w:val="24"/>
        </w:rPr>
      </w:pPr>
      <w:r w:rsidRPr="00C90E02">
        <w:rPr>
          <w:rFonts w:ascii="Arial" w:hAnsi="Arial" w:cs="Arial"/>
          <w:bCs/>
          <w:color w:val="auto"/>
          <w:sz w:val="24"/>
          <w:szCs w:val="24"/>
        </w:rPr>
        <w:t xml:space="preserve">Data driven decision making is imperative for </w:t>
      </w:r>
      <w:r w:rsidR="00872792" w:rsidRPr="00C90E02">
        <w:rPr>
          <w:rFonts w:ascii="Arial" w:hAnsi="Arial" w:cs="Arial"/>
          <w:bCs/>
          <w:color w:val="auto"/>
          <w:sz w:val="24"/>
          <w:szCs w:val="24"/>
        </w:rPr>
        <w:t>WLWA to</w:t>
      </w:r>
      <w:r w:rsidRPr="00C90E02">
        <w:rPr>
          <w:rFonts w:ascii="Arial" w:hAnsi="Arial" w:cs="Arial"/>
          <w:bCs/>
          <w:color w:val="auto"/>
          <w:sz w:val="24"/>
          <w:szCs w:val="24"/>
        </w:rPr>
        <w:t xml:space="preserve"> thrive </w:t>
      </w:r>
      <w:r w:rsidR="00872792" w:rsidRPr="00C90E02">
        <w:rPr>
          <w:rFonts w:ascii="Arial" w:hAnsi="Arial" w:cs="Arial"/>
          <w:bCs/>
          <w:color w:val="auto"/>
          <w:sz w:val="24"/>
          <w:szCs w:val="24"/>
        </w:rPr>
        <w:t xml:space="preserve">in an </w:t>
      </w:r>
      <w:r w:rsidR="00976430" w:rsidRPr="00C90E02">
        <w:rPr>
          <w:rFonts w:ascii="Arial" w:hAnsi="Arial" w:cs="Arial"/>
          <w:bCs/>
          <w:color w:val="auto"/>
          <w:sz w:val="24"/>
          <w:szCs w:val="24"/>
        </w:rPr>
        <w:t>ever-changing</w:t>
      </w:r>
      <w:r w:rsidRPr="00C90E02">
        <w:rPr>
          <w:rFonts w:ascii="Arial" w:hAnsi="Arial" w:cs="Arial"/>
          <w:bCs/>
          <w:color w:val="auto"/>
          <w:sz w:val="24"/>
          <w:szCs w:val="24"/>
        </w:rPr>
        <w:t xml:space="preserve"> landscape. Leveraging tools</w:t>
      </w:r>
      <w:r>
        <w:rPr>
          <w:rFonts w:ascii="Arial" w:hAnsi="Arial" w:cs="Arial"/>
          <w:sz w:val="24"/>
          <w:szCs w:val="24"/>
        </w:rPr>
        <w:t xml:space="preserve"> </w:t>
      </w:r>
      <w:r w:rsidR="00976430">
        <w:rPr>
          <w:rFonts w:ascii="Arial" w:hAnsi="Arial" w:cs="Arial"/>
          <w:sz w:val="24"/>
          <w:szCs w:val="24"/>
        </w:rPr>
        <w:t xml:space="preserve">such as </w:t>
      </w:r>
      <w:r w:rsidR="000B6AA4">
        <w:rPr>
          <w:rFonts w:ascii="Arial" w:hAnsi="Arial" w:cs="Arial"/>
          <w:sz w:val="24"/>
          <w:szCs w:val="24"/>
        </w:rPr>
        <w:t xml:space="preserve">PowerBI </w:t>
      </w:r>
      <w:r>
        <w:rPr>
          <w:rFonts w:ascii="Arial" w:hAnsi="Arial" w:cs="Arial"/>
          <w:sz w:val="24"/>
          <w:szCs w:val="24"/>
        </w:rPr>
        <w:t xml:space="preserve">enhances the ability to extract actionable insights from complex </w:t>
      </w:r>
      <w:r w:rsidR="00500614">
        <w:rPr>
          <w:rFonts w:ascii="Arial" w:hAnsi="Arial" w:cs="Arial"/>
          <w:sz w:val="24"/>
          <w:szCs w:val="24"/>
        </w:rPr>
        <w:t>datasets. However</w:t>
      </w:r>
      <w:r>
        <w:rPr>
          <w:rFonts w:ascii="Arial" w:hAnsi="Arial" w:cs="Arial"/>
          <w:sz w:val="24"/>
          <w:szCs w:val="24"/>
        </w:rPr>
        <w:t xml:space="preserve">, effective data driven decision making extends beyond a single tool. It involves </w:t>
      </w:r>
      <w:r w:rsidR="00B05350">
        <w:rPr>
          <w:rFonts w:ascii="Arial" w:hAnsi="Arial" w:cs="Arial"/>
          <w:sz w:val="24"/>
          <w:szCs w:val="24"/>
        </w:rPr>
        <w:t>fostering</w:t>
      </w:r>
      <w:r w:rsidR="00CB27A1">
        <w:rPr>
          <w:rFonts w:ascii="Arial" w:hAnsi="Arial" w:cs="Arial"/>
          <w:sz w:val="24"/>
          <w:szCs w:val="24"/>
        </w:rPr>
        <w:t xml:space="preserve"> </w:t>
      </w:r>
      <w:r w:rsidR="00500614">
        <w:rPr>
          <w:rFonts w:ascii="Arial" w:hAnsi="Arial" w:cs="Arial"/>
          <w:sz w:val="24"/>
          <w:szCs w:val="24"/>
        </w:rPr>
        <w:t>a data driven culture, ensuring data quality</w:t>
      </w:r>
      <w:r w:rsidR="00976430">
        <w:rPr>
          <w:rFonts w:ascii="Arial" w:hAnsi="Arial" w:cs="Arial"/>
          <w:sz w:val="24"/>
          <w:szCs w:val="24"/>
        </w:rPr>
        <w:t>, governance</w:t>
      </w:r>
      <w:r w:rsidR="00500614">
        <w:rPr>
          <w:rFonts w:ascii="Arial" w:hAnsi="Arial" w:cs="Arial"/>
          <w:sz w:val="24"/>
          <w:szCs w:val="24"/>
        </w:rPr>
        <w:t xml:space="preserve"> and </w:t>
      </w:r>
      <w:r w:rsidR="009743E0">
        <w:rPr>
          <w:rFonts w:ascii="Arial" w:hAnsi="Arial" w:cs="Arial"/>
          <w:sz w:val="24"/>
          <w:szCs w:val="24"/>
        </w:rPr>
        <w:t>accuracy. It</w:t>
      </w:r>
      <w:r w:rsidR="00B05350">
        <w:rPr>
          <w:rFonts w:ascii="Arial" w:hAnsi="Arial" w:cs="Arial"/>
          <w:sz w:val="24"/>
          <w:szCs w:val="24"/>
        </w:rPr>
        <w:t xml:space="preserve"> also involves investing in </w:t>
      </w:r>
      <w:r w:rsidR="00500614">
        <w:rPr>
          <w:rFonts w:ascii="Arial" w:hAnsi="Arial" w:cs="Arial"/>
          <w:sz w:val="24"/>
          <w:szCs w:val="24"/>
        </w:rPr>
        <w:t>additional tools such as advanced analytics platforms or machine learning algorithms when needed.</w:t>
      </w:r>
      <w:r w:rsidR="00500614" w:rsidRPr="00500614">
        <w:rPr>
          <w:rFonts w:ascii="Arial" w:hAnsi="Arial" w:cs="Arial"/>
          <w:sz w:val="24"/>
          <w:szCs w:val="24"/>
        </w:rPr>
        <w:t xml:space="preserve"> </w:t>
      </w:r>
      <w:r w:rsidR="00500614">
        <w:rPr>
          <w:rFonts w:ascii="Arial" w:hAnsi="Arial" w:cs="Arial"/>
          <w:sz w:val="24"/>
          <w:szCs w:val="24"/>
        </w:rPr>
        <w:t>A</w:t>
      </w:r>
      <w:r w:rsidR="00500614" w:rsidRPr="001C701A">
        <w:rPr>
          <w:rFonts w:ascii="Arial" w:hAnsi="Arial" w:cs="Arial"/>
          <w:sz w:val="24"/>
          <w:szCs w:val="24"/>
        </w:rPr>
        <w:t>ny</w:t>
      </w:r>
      <w:r w:rsidR="00B7716D">
        <w:rPr>
          <w:rFonts w:ascii="Arial" w:hAnsi="Arial" w:cs="Arial"/>
          <w:sz w:val="24"/>
          <w:szCs w:val="24"/>
        </w:rPr>
        <w:t xml:space="preserve"> future</w:t>
      </w:r>
      <w:r w:rsidR="00500614" w:rsidRPr="001C701A">
        <w:rPr>
          <w:rFonts w:ascii="Arial" w:hAnsi="Arial" w:cs="Arial"/>
          <w:sz w:val="24"/>
          <w:szCs w:val="24"/>
        </w:rPr>
        <w:t xml:space="preserve"> solution</w:t>
      </w:r>
      <w:r w:rsidR="00B05350">
        <w:rPr>
          <w:rFonts w:ascii="Arial" w:hAnsi="Arial" w:cs="Arial"/>
          <w:sz w:val="24"/>
          <w:szCs w:val="24"/>
        </w:rPr>
        <w:t>(s)</w:t>
      </w:r>
      <w:r w:rsidR="00500614" w:rsidRPr="001C701A">
        <w:rPr>
          <w:rFonts w:ascii="Arial" w:hAnsi="Arial" w:cs="Arial"/>
          <w:sz w:val="24"/>
          <w:szCs w:val="24"/>
        </w:rPr>
        <w:t xml:space="preserve"> must be compliant and protect</w:t>
      </w:r>
      <w:r w:rsidR="00500614">
        <w:rPr>
          <w:rFonts w:ascii="Arial" w:hAnsi="Arial" w:cs="Arial"/>
          <w:sz w:val="24"/>
          <w:szCs w:val="24"/>
        </w:rPr>
        <w:t xml:space="preserve"> data.</w:t>
      </w:r>
    </w:p>
    <w:p w14:paraId="21C3FCDE" w14:textId="266FDF43" w:rsidR="00C10504" w:rsidRDefault="00500614" w:rsidP="003807EE">
      <w:pPr>
        <w:rPr>
          <w:rFonts w:ascii="Arial" w:hAnsi="Arial" w:cs="Arial"/>
          <w:sz w:val="24"/>
          <w:szCs w:val="24"/>
        </w:rPr>
      </w:pPr>
      <w:r w:rsidRPr="00500614">
        <w:rPr>
          <w:rFonts w:ascii="Arial" w:hAnsi="Arial" w:cs="Arial"/>
          <w:sz w:val="24"/>
          <w:szCs w:val="24"/>
        </w:rPr>
        <w:t xml:space="preserve">Whist we have mentioned </w:t>
      </w:r>
      <w:r>
        <w:rPr>
          <w:rFonts w:ascii="Arial" w:hAnsi="Arial" w:cs="Arial"/>
          <w:sz w:val="24"/>
          <w:szCs w:val="24"/>
        </w:rPr>
        <w:t>the importance of reporting</w:t>
      </w:r>
      <w:r w:rsidR="007D78BB">
        <w:rPr>
          <w:rFonts w:ascii="Arial" w:hAnsi="Arial" w:cs="Arial"/>
          <w:sz w:val="24"/>
          <w:szCs w:val="24"/>
        </w:rPr>
        <w:t>,</w:t>
      </w:r>
      <w:r>
        <w:rPr>
          <w:rFonts w:ascii="Arial" w:hAnsi="Arial" w:cs="Arial"/>
          <w:sz w:val="24"/>
          <w:szCs w:val="24"/>
        </w:rPr>
        <w:t xml:space="preserve"> it’s also worth mentioning the importance of </w:t>
      </w:r>
      <w:r w:rsidRPr="00500614">
        <w:rPr>
          <w:rFonts w:ascii="Arial" w:hAnsi="Arial" w:cs="Arial"/>
          <w:sz w:val="24"/>
          <w:szCs w:val="24"/>
        </w:rPr>
        <w:t>sources of data</w:t>
      </w:r>
      <w:r>
        <w:rPr>
          <w:rFonts w:ascii="Arial" w:hAnsi="Arial" w:cs="Arial"/>
          <w:sz w:val="24"/>
          <w:szCs w:val="24"/>
        </w:rPr>
        <w:t xml:space="preserve"> that</w:t>
      </w:r>
      <w:r w:rsidRPr="00500614">
        <w:rPr>
          <w:rFonts w:ascii="Arial" w:hAnsi="Arial" w:cs="Arial"/>
          <w:sz w:val="24"/>
          <w:szCs w:val="24"/>
        </w:rPr>
        <w:t xml:space="preserve"> need to interact with any reporting needs</w:t>
      </w:r>
      <w:r w:rsidR="007D78BB">
        <w:rPr>
          <w:rFonts w:ascii="Arial" w:hAnsi="Arial" w:cs="Arial"/>
          <w:sz w:val="24"/>
          <w:szCs w:val="24"/>
        </w:rPr>
        <w:t xml:space="preserve">.  They should </w:t>
      </w:r>
      <w:r w:rsidR="009743E0">
        <w:rPr>
          <w:rFonts w:ascii="Arial" w:hAnsi="Arial" w:cs="Arial"/>
          <w:sz w:val="24"/>
          <w:szCs w:val="24"/>
        </w:rPr>
        <w:t xml:space="preserve">have </w:t>
      </w:r>
      <w:r w:rsidR="009743E0" w:rsidRPr="00500614">
        <w:rPr>
          <w:rFonts w:ascii="Arial" w:hAnsi="Arial" w:cs="Arial"/>
          <w:sz w:val="24"/>
          <w:szCs w:val="24"/>
        </w:rPr>
        <w:t>clear</w:t>
      </w:r>
      <w:r w:rsidRPr="00500614">
        <w:rPr>
          <w:rFonts w:ascii="Arial" w:hAnsi="Arial" w:cs="Arial"/>
          <w:sz w:val="24"/>
          <w:szCs w:val="24"/>
        </w:rPr>
        <w:t xml:space="preserve"> measures of output</w:t>
      </w:r>
      <w:r w:rsidR="007D78BB">
        <w:rPr>
          <w:rFonts w:ascii="Arial" w:hAnsi="Arial" w:cs="Arial"/>
          <w:sz w:val="24"/>
          <w:szCs w:val="24"/>
        </w:rPr>
        <w:t xml:space="preserve"> and maintain data integrity</w:t>
      </w:r>
      <w:r w:rsidRPr="00500614">
        <w:rPr>
          <w:rFonts w:ascii="Arial" w:hAnsi="Arial" w:cs="Arial"/>
          <w:sz w:val="24"/>
          <w:szCs w:val="24"/>
        </w:rPr>
        <w:t xml:space="preserve">. </w:t>
      </w:r>
      <w:r>
        <w:rPr>
          <w:rFonts w:ascii="Arial" w:hAnsi="Arial" w:cs="Arial"/>
          <w:sz w:val="24"/>
          <w:szCs w:val="24"/>
        </w:rPr>
        <w:t xml:space="preserve">We will have clearly defined reporting </w:t>
      </w:r>
      <w:r w:rsidR="00034E61">
        <w:rPr>
          <w:rFonts w:ascii="Arial" w:hAnsi="Arial" w:cs="Arial"/>
          <w:sz w:val="24"/>
          <w:szCs w:val="24"/>
        </w:rPr>
        <w:t xml:space="preserve">and governance </w:t>
      </w:r>
      <w:r>
        <w:rPr>
          <w:rFonts w:ascii="Arial" w:hAnsi="Arial" w:cs="Arial"/>
          <w:sz w:val="24"/>
          <w:szCs w:val="24"/>
        </w:rPr>
        <w:t>standards which will be</w:t>
      </w:r>
      <w:r w:rsidR="00C10504">
        <w:rPr>
          <w:rFonts w:ascii="Arial" w:hAnsi="Arial" w:cs="Arial"/>
          <w:sz w:val="24"/>
          <w:szCs w:val="24"/>
        </w:rPr>
        <w:t xml:space="preserve"> </w:t>
      </w:r>
      <w:r w:rsidR="004872EE">
        <w:rPr>
          <w:rFonts w:ascii="Arial" w:hAnsi="Arial" w:cs="Arial"/>
          <w:sz w:val="24"/>
          <w:szCs w:val="24"/>
        </w:rPr>
        <w:t xml:space="preserve">verified </w:t>
      </w:r>
      <w:r w:rsidR="00C10504">
        <w:rPr>
          <w:rFonts w:ascii="Arial" w:hAnsi="Arial" w:cs="Arial"/>
          <w:sz w:val="24"/>
          <w:szCs w:val="24"/>
        </w:rPr>
        <w:t>and visually accepted</w:t>
      </w:r>
      <w:r>
        <w:rPr>
          <w:rFonts w:ascii="Arial" w:hAnsi="Arial" w:cs="Arial"/>
          <w:sz w:val="24"/>
          <w:szCs w:val="24"/>
        </w:rPr>
        <w:t xml:space="preserve"> as well as the content being validated.</w:t>
      </w:r>
      <w:r w:rsidRPr="00500614">
        <w:rPr>
          <w:rFonts w:ascii="Arial" w:hAnsi="Arial" w:cs="Arial"/>
          <w:sz w:val="24"/>
          <w:szCs w:val="24"/>
        </w:rPr>
        <w:t xml:space="preserve"> </w:t>
      </w:r>
      <w:r w:rsidR="00C10504" w:rsidRPr="00C10504">
        <w:rPr>
          <w:rFonts w:ascii="Arial" w:hAnsi="Arial" w:cs="Arial"/>
          <w:sz w:val="24"/>
          <w:szCs w:val="24"/>
        </w:rPr>
        <w:t xml:space="preserve">Establishing a system for ongoing monitoring of data accuracy is key. </w:t>
      </w:r>
      <w:r w:rsidR="00C10504">
        <w:rPr>
          <w:rFonts w:ascii="Arial" w:hAnsi="Arial" w:cs="Arial"/>
          <w:sz w:val="24"/>
          <w:szCs w:val="24"/>
        </w:rPr>
        <w:t>There will be</w:t>
      </w:r>
      <w:r w:rsidR="00C10504" w:rsidRPr="00C10504">
        <w:rPr>
          <w:rFonts w:ascii="Arial" w:hAnsi="Arial" w:cs="Arial"/>
          <w:sz w:val="24"/>
          <w:szCs w:val="24"/>
        </w:rPr>
        <w:t xml:space="preserve"> a </w:t>
      </w:r>
      <w:r w:rsidR="004872EE">
        <w:rPr>
          <w:rFonts w:ascii="Arial" w:hAnsi="Arial" w:cs="Arial"/>
          <w:sz w:val="24"/>
          <w:szCs w:val="24"/>
        </w:rPr>
        <w:t>process</w:t>
      </w:r>
      <w:r w:rsidR="00C10504" w:rsidRPr="00C10504">
        <w:rPr>
          <w:rFonts w:ascii="Arial" w:hAnsi="Arial" w:cs="Arial"/>
          <w:sz w:val="24"/>
          <w:szCs w:val="24"/>
        </w:rPr>
        <w:t xml:space="preserve"> for data validation as well as running performance analysers to help optimise queries. </w:t>
      </w:r>
      <w:r w:rsidR="004872EE">
        <w:rPr>
          <w:rFonts w:ascii="Arial" w:hAnsi="Arial" w:cs="Arial"/>
          <w:sz w:val="24"/>
          <w:szCs w:val="24"/>
        </w:rPr>
        <w:t>WLWA</w:t>
      </w:r>
      <w:r w:rsidR="00C10504" w:rsidRPr="00C10504">
        <w:rPr>
          <w:rFonts w:ascii="Arial" w:hAnsi="Arial" w:cs="Arial"/>
          <w:sz w:val="24"/>
          <w:szCs w:val="24"/>
        </w:rPr>
        <w:t xml:space="preserve"> will need to continually make sure that reports ar</w:t>
      </w:r>
      <w:r w:rsidR="00C10504">
        <w:rPr>
          <w:rFonts w:ascii="Arial" w:hAnsi="Arial" w:cs="Arial"/>
          <w:sz w:val="24"/>
          <w:szCs w:val="24"/>
        </w:rPr>
        <w:t>e reliable and valuable to all internal and external stakeholders.</w:t>
      </w:r>
    </w:p>
    <w:p w14:paraId="4865D469" w14:textId="77777777" w:rsidR="001D7881" w:rsidRDefault="00D55AAB" w:rsidP="001D7881">
      <w:pPr>
        <w:pStyle w:val="Heading2"/>
        <w:jc w:val="both"/>
        <w:rPr>
          <w:rFonts w:ascii="Arial" w:hAnsi="Arial" w:cs="Arial"/>
          <w:b/>
          <w:sz w:val="24"/>
          <w:szCs w:val="24"/>
        </w:rPr>
      </w:pPr>
      <w:bookmarkStart w:id="27" w:name="_Toc157178046"/>
      <w:r>
        <w:rPr>
          <w:rFonts w:ascii="Arial" w:hAnsi="Arial" w:cs="Arial"/>
          <w:b/>
          <w:sz w:val="24"/>
          <w:szCs w:val="24"/>
        </w:rPr>
        <w:t>10.4</w:t>
      </w:r>
      <w:r w:rsidR="001D766A">
        <w:rPr>
          <w:rFonts w:ascii="Arial" w:hAnsi="Arial" w:cs="Arial"/>
          <w:b/>
          <w:sz w:val="24"/>
          <w:szCs w:val="24"/>
        </w:rPr>
        <w:t xml:space="preserve"> </w:t>
      </w:r>
      <w:r w:rsidR="001D766A" w:rsidRPr="00A41454">
        <w:rPr>
          <w:rFonts w:ascii="Arial" w:hAnsi="Arial" w:cs="Arial"/>
          <w:b/>
          <w:sz w:val="24"/>
          <w:szCs w:val="24"/>
        </w:rPr>
        <w:t>Artificial</w:t>
      </w:r>
      <w:r w:rsidR="00B7716D" w:rsidRPr="00A41454">
        <w:rPr>
          <w:rFonts w:ascii="Arial" w:hAnsi="Arial" w:cs="Arial"/>
          <w:b/>
          <w:sz w:val="24"/>
          <w:szCs w:val="24"/>
        </w:rPr>
        <w:t xml:space="preserve"> </w:t>
      </w:r>
      <w:r w:rsidR="00F91614">
        <w:rPr>
          <w:rFonts w:ascii="Arial" w:hAnsi="Arial" w:cs="Arial"/>
          <w:b/>
          <w:sz w:val="24"/>
          <w:szCs w:val="24"/>
        </w:rPr>
        <w:t>I</w:t>
      </w:r>
      <w:r w:rsidR="00B7716D" w:rsidRPr="00A41454">
        <w:rPr>
          <w:rFonts w:ascii="Arial" w:hAnsi="Arial" w:cs="Arial"/>
          <w:b/>
          <w:sz w:val="24"/>
          <w:szCs w:val="24"/>
        </w:rPr>
        <w:t>ntelligence</w:t>
      </w:r>
      <w:r w:rsidR="00F91614">
        <w:rPr>
          <w:rFonts w:ascii="Arial" w:hAnsi="Arial" w:cs="Arial"/>
          <w:b/>
          <w:sz w:val="24"/>
          <w:szCs w:val="24"/>
        </w:rPr>
        <w:t xml:space="preserve"> (AI)</w:t>
      </w:r>
      <w:r w:rsidR="00B7716D" w:rsidRPr="00A41454">
        <w:rPr>
          <w:rFonts w:ascii="Arial" w:hAnsi="Arial" w:cs="Arial"/>
          <w:b/>
          <w:sz w:val="24"/>
          <w:szCs w:val="24"/>
        </w:rPr>
        <w:t xml:space="preserve"> / Automation</w:t>
      </w:r>
      <w:bookmarkEnd w:id="27"/>
    </w:p>
    <w:p w14:paraId="6E1D795B" w14:textId="22163116" w:rsidR="00A008BD" w:rsidRPr="001D7881" w:rsidRDefault="00264980" w:rsidP="001D7881">
      <w:pPr>
        <w:pStyle w:val="Heading2"/>
        <w:jc w:val="both"/>
        <w:rPr>
          <w:rFonts w:ascii="Arial" w:hAnsi="Arial" w:cs="Arial"/>
          <w:b/>
          <w:sz w:val="24"/>
          <w:szCs w:val="24"/>
        </w:rPr>
      </w:pPr>
      <w:r w:rsidRPr="001D7881">
        <w:rPr>
          <w:rFonts w:ascii="Arial" w:hAnsi="Arial" w:cs="Arial"/>
          <w:bCs/>
          <w:sz w:val="24"/>
          <w:szCs w:val="24"/>
        </w:rPr>
        <w:t>Incorporating AI and automation into any</w:t>
      </w:r>
      <w:r w:rsidRPr="00264980">
        <w:rPr>
          <w:rFonts w:ascii="Arial" w:hAnsi="Arial" w:cs="Arial"/>
          <w:sz w:val="24"/>
          <w:szCs w:val="24"/>
        </w:rPr>
        <w:t xml:space="preserve"> business can be a nuanced process, yet it holds considerable potential. AI is certainly changing the game and will modify how </w:t>
      </w:r>
      <w:r w:rsidR="00CD27A5">
        <w:rPr>
          <w:rFonts w:ascii="Arial" w:hAnsi="Arial" w:cs="Arial"/>
          <w:sz w:val="24"/>
          <w:szCs w:val="24"/>
        </w:rPr>
        <w:t>WLWA</w:t>
      </w:r>
      <w:r w:rsidR="00CD27A5" w:rsidRPr="00264980">
        <w:rPr>
          <w:rFonts w:ascii="Arial" w:hAnsi="Arial" w:cs="Arial"/>
          <w:sz w:val="24"/>
          <w:szCs w:val="24"/>
        </w:rPr>
        <w:t xml:space="preserve"> </w:t>
      </w:r>
      <w:r w:rsidRPr="00264980">
        <w:rPr>
          <w:rFonts w:ascii="Arial" w:hAnsi="Arial" w:cs="Arial"/>
          <w:sz w:val="24"/>
          <w:szCs w:val="24"/>
        </w:rPr>
        <w:t>deliver</w:t>
      </w:r>
      <w:r w:rsidR="00CD27A5">
        <w:rPr>
          <w:rFonts w:ascii="Arial" w:hAnsi="Arial" w:cs="Arial"/>
          <w:sz w:val="24"/>
          <w:szCs w:val="24"/>
        </w:rPr>
        <w:t>s</w:t>
      </w:r>
      <w:r w:rsidRPr="00264980">
        <w:rPr>
          <w:rFonts w:ascii="Arial" w:hAnsi="Arial" w:cs="Arial"/>
          <w:sz w:val="24"/>
          <w:szCs w:val="24"/>
        </w:rPr>
        <w:t xml:space="preserve"> value to</w:t>
      </w:r>
      <w:r w:rsidR="00136EF6">
        <w:rPr>
          <w:rFonts w:ascii="Arial" w:hAnsi="Arial" w:cs="Arial"/>
          <w:sz w:val="24"/>
          <w:szCs w:val="24"/>
        </w:rPr>
        <w:t xml:space="preserve"> its</w:t>
      </w:r>
      <w:r w:rsidRPr="00264980">
        <w:rPr>
          <w:rFonts w:ascii="Arial" w:hAnsi="Arial" w:cs="Arial"/>
          <w:sz w:val="24"/>
          <w:szCs w:val="24"/>
        </w:rPr>
        <w:t xml:space="preserve"> customers. AI can deliver significant value if undertaken in a well thought out way, by </w:t>
      </w:r>
      <w:r w:rsidR="00CD27A5">
        <w:rPr>
          <w:rFonts w:ascii="Arial" w:hAnsi="Arial" w:cs="Arial"/>
          <w:sz w:val="24"/>
          <w:szCs w:val="24"/>
        </w:rPr>
        <w:t>streamlining processes and creating cost efficiencies</w:t>
      </w:r>
      <w:r w:rsidRPr="00264980">
        <w:rPr>
          <w:rFonts w:ascii="Arial" w:hAnsi="Arial" w:cs="Arial"/>
          <w:sz w:val="24"/>
          <w:szCs w:val="24"/>
        </w:rPr>
        <w:t>.</w:t>
      </w:r>
      <w:r w:rsidR="00791C72">
        <w:rPr>
          <w:rFonts w:ascii="Arial" w:hAnsi="Arial" w:cs="Arial"/>
          <w:sz w:val="24"/>
          <w:szCs w:val="24"/>
        </w:rPr>
        <w:t xml:space="preserve"> </w:t>
      </w:r>
    </w:p>
    <w:p w14:paraId="0578F1B0" w14:textId="29B80A1F" w:rsidR="00264980" w:rsidRDefault="00791C72" w:rsidP="00264980">
      <w:pPr>
        <w:pStyle w:val="BodyText"/>
        <w:jc w:val="both"/>
        <w:rPr>
          <w:rFonts w:ascii="Arial" w:hAnsi="Arial" w:cs="Arial"/>
          <w:sz w:val="24"/>
          <w:szCs w:val="24"/>
        </w:rPr>
      </w:pPr>
      <w:r>
        <w:rPr>
          <w:rFonts w:ascii="Arial" w:hAnsi="Arial" w:cs="Arial"/>
          <w:sz w:val="24"/>
          <w:szCs w:val="24"/>
        </w:rPr>
        <w:t>Developing advance AI models and conducting experiments is a time intensive process, requiring careful iteration and refinement to create a truly useful and effective model.</w:t>
      </w:r>
      <w:r w:rsidRPr="00924415">
        <w:rPr>
          <w:rFonts w:ascii="Arial" w:hAnsi="Arial" w:cs="Arial"/>
          <w:sz w:val="24"/>
          <w:szCs w:val="24"/>
        </w:rPr>
        <w:t xml:space="preserve"> Implementing</w:t>
      </w:r>
      <w:r w:rsidR="00924415" w:rsidRPr="00924415">
        <w:rPr>
          <w:rFonts w:ascii="Arial" w:hAnsi="Arial" w:cs="Arial"/>
          <w:sz w:val="24"/>
          <w:szCs w:val="24"/>
        </w:rPr>
        <w:t xml:space="preserve"> AI </w:t>
      </w:r>
      <w:r w:rsidR="00EC5F37">
        <w:rPr>
          <w:rFonts w:ascii="Arial" w:hAnsi="Arial" w:cs="Arial"/>
          <w:sz w:val="24"/>
          <w:szCs w:val="24"/>
        </w:rPr>
        <w:t xml:space="preserve">which will be </w:t>
      </w:r>
      <w:r w:rsidR="0004374B">
        <w:rPr>
          <w:rFonts w:ascii="Arial" w:hAnsi="Arial" w:cs="Arial"/>
          <w:sz w:val="24"/>
          <w:szCs w:val="24"/>
        </w:rPr>
        <w:t xml:space="preserve">beneficial to the Authority will be a time intensive process that will require developing and experimenting.  To implement AI </w:t>
      </w:r>
      <w:r w:rsidR="00924415" w:rsidRPr="00924415">
        <w:rPr>
          <w:rFonts w:ascii="Arial" w:hAnsi="Arial" w:cs="Arial"/>
          <w:sz w:val="24"/>
          <w:szCs w:val="24"/>
        </w:rPr>
        <w:t xml:space="preserve">effectively, </w:t>
      </w:r>
      <w:r w:rsidR="0004374B">
        <w:rPr>
          <w:rFonts w:ascii="Arial" w:hAnsi="Arial" w:cs="Arial"/>
          <w:sz w:val="24"/>
          <w:szCs w:val="24"/>
        </w:rPr>
        <w:t xml:space="preserve">WLWA </w:t>
      </w:r>
      <w:r w:rsidR="00924415" w:rsidRPr="00924415">
        <w:rPr>
          <w:rFonts w:ascii="Arial" w:hAnsi="Arial" w:cs="Arial"/>
          <w:sz w:val="24"/>
          <w:szCs w:val="24"/>
        </w:rPr>
        <w:t>will need to follow the below five step process:</w:t>
      </w:r>
    </w:p>
    <w:p w14:paraId="2BCEBF7D" w14:textId="1B848988" w:rsidR="00264980" w:rsidRPr="0077054B" w:rsidRDefault="00264980" w:rsidP="00606519">
      <w:pPr>
        <w:pStyle w:val="BodyText"/>
        <w:numPr>
          <w:ilvl w:val="0"/>
          <w:numId w:val="22"/>
        </w:numPr>
        <w:spacing w:after="0"/>
        <w:jc w:val="both"/>
        <w:rPr>
          <w:rFonts w:ascii="Arial" w:hAnsi="Arial" w:cs="Arial"/>
          <w:sz w:val="24"/>
          <w:szCs w:val="24"/>
        </w:rPr>
      </w:pPr>
      <w:r w:rsidRPr="0077054B">
        <w:rPr>
          <w:rFonts w:ascii="Arial" w:hAnsi="Arial" w:cs="Arial"/>
          <w:sz w:val="24"/>
          <w:szCs w:val="24"/>
        </w:rPr>
        <w:t>Clearly Define Objectives: Identify areas within the</w:t>
      </w:r>
      <w:r w:rsidR="0016756F">
        <w:rPr>
          <w:rFonts w:ascii="Arial" w:hAnsi="Arial" w:cs="Arial"/>
          <w:sz w:val="24"/>
          <w:szCs w:val="24"/>
        </w:rPr>
        <w:t xml:space="preserve"> Authority</w:t>
      </w:r>
      <w:r w:rsidRPr="0077054B">
        <w:rPr>
          <w:rFonts w:ascii="Arial" w:hAnsi="Arial" w:cs="Arial"/>
          <w:sz w:val="24"/>
          <w:szCs w:val="24"/>
        </w:rPr>
        <w:t xml:space="preserve"> where AI can provide optimal value, make data-driven decisions, improve management, or enhance services to its stakeholders.</w:t>
      </w:r>
      <w:r w:rsidR="00414BED">
        <w:rPr>
          <w:rFonts w:ascii="Arial" w:hAnsi="Arial" w:cs="Arial"/>
          <w:sz w:val="24"/>
          <w:szCs w:val="24"/>
        </w:rPr>
        <w:t xml:space="preserve"> Each area to be looked at on a </w:t>
      </w:r>
      <w:r w:rsidR="00411E88">
        <w:rPr>
          <w:rFonts w:ascii="Arial" w:hAnsi="Arial" w:cs="Arial"/>
          <w:sz w:val="24"/>
          <w:szCs w:val="24"/>
        </w:rPr>
        <w:t>case-by-case</w:t>
      </w:r>
      <w:r w:rsidR="00C8338B">
        <w:rPr>
          <w:rFonts w:ascii="Arial" w:hAnsi="Arial" w:cs="Arial"/>
          <w:sz w:val="24"/>
          <w:szCs w:val="24"/>
        </w:rPr>
        <w:t xml:space="preserve"> basis.</w:t>
      </w:r>
    </w:p>
    <w:p w14:paraId="3594F09C" w14:textId="67708025" w:rsidR="00264980" w:rsidRPr="0077054B" w:rsidRDefault="00264980" w:rsidP="00606519">
      <w:pPr>
        <w:pStyle w:val="BodyText"/>
        <w:numPr>
          <w:ilvl w:val="0"/>
          <w:numId w:val="22"/>
        </w:numPr>
        <w:spacing w:after="0"/>
        <w:jc w:val="both"/>
        <w:rPr>
          <w:rFonts w:ascii="Arial" w:hAnsi="Arial" w:cs="Arial"/>
          <w:sz w:val="24"/>
          <w:szCs w:val="24"/>
        </w:rPr>
      </w:pPr>
      <w:r w:rsidRPr="0077054B">
        <w:rPr>
          <w:rFonts w:ascii="Arial" w:hAnsi="Arial" w:cs="Arial"/>
          <w:sz w:val="24"/>
          <w:szCs w:val="24"/>
        </w:rPr>
        <w:t xml:space="preserve">Comprehensive Plan: Once the key areas for AI implementation are identified, devise a thorough plan outlining how </w:t>
      </w:r>
      <w:r w:rsidR="0016756F">
        <w:rPr>
          <w:rFonts w:ascii="Arial" w:hAnsi="Arial" w:cs="Arial"/>
          <w:sz w:val="24"/>
          <w:szCs w:val="24"/>
        </w:rPr>
        <w:t>WLWA</w:t>
      </w:r>
      <w:r w:rsidRPr="0077054B">
        <w:rPr>
          <w:rFonts w:ascii="Arial" w:hAnsi="Arial" w:cs="Arial"/>
          <w:sz w:val="24"/>
          <w:szCs w:val="24"/>
        </w:rPr>
        <w:t xml:space="preserve"> intends t</w:t>
      </w:r>
      <w:r w:rsidR="0077054B" w:rsidRPr="0077054B">
        <w:rPr>
          <w:rFonts w:ascii="Arial" w:hAnsi="Arial" w:cs="Arial"/>
          <w:sz w:val="24"/>
          <w:szCs w:val="24"/>
        </w:rPr>
        <w:t>o integrate AI. This plan will</w:t>
      </w:r>
      <w:r w:rsidRPr="0077054B">
        <w:rPr>
          <w:rFonts w:ascii="Arial" w:hAnsi="Arial" w:cs="Arial"/>
          <w:sz w:val="24"/>
          <w:szCs w:val="24"/>
        </w:rPr>
        <w:t xml:space="preserve"> encompass resource identification, technology s</w:t>
      </w:r>
      <w:r w:rsidR="0077054B" w:rsidRPr="0077054B">
        <w:rPr>
          <w:rFonts w:ascii="Arial" w:hAnsi="Arial" w:cs="Arial"/>
          <w:sz w:val="24"/>
          <w:szCs w:val="24"/>
        </w:rPr>
        <w:t>election</w:t>
      </w:r>
      <w:r w:rsidRPr="0077054B">
        <w:rPr>
          <w:rFonts w:ascii="Arial" w:hAnsi="Arial" w:cs="Arial"/>
          <w:sz w:val="24"/>
          <w:szCs w:val="24"/>
        </w:rPr>
        <w:t>, integration with the overall IT strategy, and a well-defined timeline for implementation</w:t>
      </w:r>
      <w:r w:rsidR="00A361FB">
        <w:rPr>
          <w:rFonts w:ascii="Arial" w:hAnsi="Arial" w:cs="Arial"/>
          <w:sz w:val="24"/>
          <w:szCs w:val="24"/>
        </w:rPr>
        <w:t>.</w:t>
      </w:r>
    </w:p>
    <w:p w14:paraId="2DDF4E1D" w14:textId="75D47C12" w:rsidR="0077054B" w:rsidRPr="0077054B" w:rsidRDefault="0077054B" w:rsidP="00606519">
      <w:pPr>
        <w:pStyle w:val="BodyText"/>
        <w:numPr>
          <w:ilvl w:val="0"/>
          <w:numId w:val="22"/>
        </w:numPr>
        <w:spacing w:after="0"/>
        <w:jc w:val="both"/>
        <w:rPr>
          <w:rFonts w:ascii="Arial" w:hAnsi="Arial" w:cs="Arial"/>
          <w:sz w:val="24"/>
          <w:szCs w:val="24"/>
        </w:rPr>
      </w:pPr>
      <w:r w:rsidRPr="0077054B">
        <w:rPr>
          <w:rFonts w:ascii="Arial" w:hAnsi="Arial" w:cs="Arial"/>
          <w:sz w:val="24"/>
          <w:szCs w:val="24"/>
        </w:rPr>
        <w:t xml:space="preserve">Proof of Concept: Initiate AI implementation in a limited area of the </w:t>
      </w:r>
      <w:r w:rsidR="00176BDE">
        <w:rPr>
          <w:rFonts w:ascii="Arial" w:hAnsi="Arial" w:cs="Arial"/>
          <w:sz w:val="24"/>
          <w:szCs w:val="24"/>
        </w:rPr>
        <w:t>Authority</w:t>
      </w:r>
      <w:r w:rsidRPr="0077054B">
        <w:rPr>
          <w:rFonts w:ascii="Arial" w:hAnsi="Arial" w:cs="Arial"/>
          <w:sz w:val="24"/>
          <w:szCs w:val="24"/>
        </w:rPr>
        <w:t>. This approach allows for the testing of the technology and the identification of potential issues before scaling up. Starting small also aids in gauging the best route for expansion</w:t>
      </w:r>
      <w:r w:rsidR="00A361FB">
        <w:rPr>
          <w:rFonts w:ascii="Arial" w:hAnsi="Arial" w:cs="Arial"/>
          <w:sz w:val="24"/>
          <w:szCs w:val="24"/>
        </w:rPr>
        <w:t>.</w:t>
      </w:r>
    </w:p>
    <w:p w14:paraId="6AC48646" w14:textId="469CE772" w:rsidR="0077054B" w:rsidRPr="0077054B" w:rsidRDefault="0077054B" w:rsidP="00606519">
      <w:pPr>
        <w:pStyle w:val="BodyText"/>
        <w:numPr>
          <w:ilvl w:val="0"/>
          <w:numId w:val="22"/>
        </w:numPr>
        <w:spacing w:after="0"/>
        <w:jc w:val="both"/>
        <w:rPr>
          <w:rFonts w:ascii="Arial" w:hAnsi="Arial" w:cs="Arial"/>
          <w:sz w:val="24"/>
          <w:szCs w:val="24"/>
        </w:rPr>
      </w:pPr>
      <w:r w:rsidRPr="0077054B">
        <w:rPr>
          <w:rFonts w:ascii="Arial" w:hAnsi="Arial" w:cs="Arial"/>
          <w:sz w:val="24"/>
          <w:szCs w:val="24"/>
        </w:rPr>
        <w:lastRenderedPageBreak/>
        <w:t xml:space="preserve">Employee Training: Prioritise employee training to ensure seamless integration of the new technology. </w:t>
      </w:r>
      <w:r w:rsidR="00A361FB">
        <w:rPr>
          <w:rFonts w:ascii="Arial" w:hAnsi="Arial" w:cs="Arial"/>
          <w:sz w:val="24"/>
          <w:szCs w:val="24"/>
        </w:rPr>
        <w:t>WLWA</w:t>
      </w:r>
      <w:r w:rsidRPr="0077054B">
        <w:rPr>
          <w:rFonts w:ascii="Arial" w:hAnsi="Arial" w:cs="Arial"/>
          <w:sz w:val="24"/>
          <w:szCs w:val="24"/>
        </w:rPr>
        <w:t xml:space="preserve"> must ensure that </w:t>
      </w:r>
      <w:r w:rsidR="00411E88" w:rsidRPr="0077054B">
        <w:rPr>
          <w:rFonts w:ascii="Arial" w:hAnsi="Arial" w:cs="Arial"/>
          <w:sz w:val="24"/>
          <w:szCs w:val="24"/>
        </w:rPr>
        <w:t>all</w:t>
      </w:r>
      <w:r w:rsidRPr="0077054B">
        <w:rPr>
          <w:rFonts w:ascii="Arial" w:hAnsi="Arial" w:cs="Arial"/>
          <w:sz w:val="24"/>
          <w:szCs w:val="24"/>
        </w:rPr>
        <w:t xml:space="preserve"> the </w:t>
      </w:r>
      <w:r w:rsidR="0024462B">
        <w:rPr>
          <w:rFonts w:ascii="Arial" w:hAnsi="Arial" w:cs="Arial"/>
          <w:sz w:val="24"/>
          <w:szCs w:val="24"/>
        </w:rPr>
        <w:t xml:space="preserve">employees </w:t>
      </w:r>
      <w:r w:rsidRPr="0077054B">
        <w:rPr>
          <w:rFonts w:ascii="Arial" w:hAnsi="Arial" w:cs="Arial"/>
          <w:sz w:val="24"/>
          <w:szCs w:val="24"/>
        </w:rPr>
        <w:t>utilising or benefiting from AI is adept at using the tools and comprehends how these tools can enhance their work</w:t>
      </w:r>
      <w:r w:rsidR="0024462B">
        <w:rPr>
          <w:rFonts w:ascii="Arial" w:hAnsi="Arial" w:cs="Arial"/>
          <w:sz w:val="24"/>
          <w:szCs w:val="24"/>
        </w:rPr>
        <w:t>.</w:t>
      </w:r>
      <w:r w:rsidRPr="0077054B">
        <w:rPr>
          <w:rFonts w:ascii="Arial" w:hAnsi="Arial" w:cs="Arial"/>
          <w:sz w:val="24"/>
          <w:szCs w:val="24"/>
        </w:rPr>
        <w:t xml:space="preserve"> In addition, this will harness a sense of continual improvement and the staff will be able to identify further areas for scale and enhancement</w:t>
      </w:r>
      <w:r w:rsidR="0024462B">
        <w:rPr>
          <w:rFonts w:ascii="Arial" w:hAnsi="Arial" w:cs="Arial"/>
          <w:sz w:val="24"/>
          <w:szCs w:val="24"/>
        </w:rPr>
        <w:t>.</w:t>
      </w:r>
    </w:p>
    <w:p w14:paraId="1060202C" w14:textId="2E437DAC" w:rsidR="0077054B" w:rsidRDefault="0077054B" w:rsidP="00606519">
      <w:pPr>
        <w:pStyle w:val="BodyText"/>
        <w:numPr>
          <w:ilvl w:val="0"/>
          <w:numId w:val="22"/>
        </w:numPr>
        <w:spacing w:after="0"/>
        <w:jc w:val="both"/>
        <w:rPr>
          <w:rFonts w:ascii="Arial" w:hAnsi="Arial" w:cs="Arial"/>
          <w:sz w:val="24"/>
          <w:szCs w:val="24"/>
        </w:rPr>
      </w:pPr>
      <w:r w:rsidRPr="0077054B">
        <w:rPr>
          <w:rFonts w:ascii="Arial" w:hAnsi="Arial" w:cs="Arial"/>
          <w:sz w:val="24"/>
          <w:szCs w:val="24"/>
        </w:rPr>
        <w:t xml:space="preserve">Continuous Monitoring and Evaluation: Establish a system for ongoing monitoring of AI system performance and regular evaluation of its effectiveness is paramount. This proactive approach will help in identifying areas for improvement, ensuring </w:t>
      </w:r>
      <w:r w:rsidR="0024462B" w:rsidRPr="0077054B">
        <w:rPr>
          <w:rFonts w:ascii="Arial" w:hAnsi="Arial" w:cs="Arial"/>
          <w:sz w:val="24"/>
          <w:szCs w:val="24"/>
        </w:rPr>
        <w:t>that technology</w:t>
      </w:r>
      <w:r w:rsidRPr="0077054B">
        <w:rPr>
          <w:rFonts w:ascii="Arial" w:hAnsi="Arial" w:cs="Arial"/>
          <w:sz w:val="24"/>
          <w:szCs w:val="24"/>
        </w:rPr>
        <w:t xml:space="preserve"> consistently delivers the anticipated benefits</w:t>
      </w:r>
      <w:r w:rsidR="0024462B">
        <w:rPr>
          <w:rFonts w:ascii="Arial" w:hAnsi="Arial" w:cs="Arial"/>
          <w:sz w:val="24"/>
          <w:szCs w:val="24"/>
        </w:rPr>
        <w:t>.</w:t>
      </w:r>
    </w:p>
    <w:p w14:paraId="52BEEB4F" w14:textId="77777777" w:rsidR="0077054B" w:rsidRDefault="0077054B" w:rsidP="0077054B">
      <w:pPr>
        <w:pStyle w:val="BodyText"/>
        <w:spacing w:after="0"/>
        <w:jc w:val="both"/>
        <w:rPr>
          <w:rFonts w:ascii="Arial" w:hAnsi="Arial" w:cs="Arial"/>
          <w:sz w:val="24"/>
          <w:szCs w:val="24"/>
        </w:rPr>
      </w:pPr>
    </w:p>
    <w:p w14:paraId="01561FCD" w14:textId="77777777" w:rsidR="0077054B" w:rsidRDefault="00A41454" w:rsidP="0077054B">
      <w:pPr>
        <w:pStyle w:val="BodyText"/>
        <w:spacing w:after="0"/>
        <w:jc w:val="both"/>
        <w:rPr>
          <w:rFonts w:ascii="Arial" w:hAnsi="Arial" w:cs="Arial"/>
          <w:b/>
          <w:sz w:val="24"/>
          <w:szCs w:val="24"/>
        </w:rPr>
      </w:pPr>
      <w:r>
        <w:rPr>
          <w:rFonts w:ascii="Arial" w:hAnsi="Arial" w:cs="Arial"/>
          <w:b/>
          <w:sz w:val="24"/>
          <w:szCs w:val="24"/>
        </w:rPr>
        <w:t>11</w:t>
      </w:r>
      <w:r w:rsidR="0077054B" w:rsidRPr="0077054B">
        <w:rPr>
          <w:rFonts w:ascii="Arial" w:hAnsi="Arial" w:cs="Arial"/>
          <w:b/>
          <w:sz w:val="24"/>
          <w:szCs w:val="24"/>
        </w:rPr>
        <w:t>. Tim</w:t>
      </w:r>
      <w:r w:rsidR="0077054B">
        <w:rPr>
          <w:rFonts w:ascii="Arial" w:hAnsi="Arial" w:cs="Arial"/>
          <w:b/>
          <w:sz w:val="24"/>
          <w:szCs w:val="24"/>
        </w:rPr>
        <w:t>e</w:t>
      </w:r>
      <w:r w:rsidR="0077054B" w:rsidRPr="0077054B">
        <w:rPr>
          <w:rFonts w:ascii="Arial" w:hAnsi="Arial" w:cs="Arial"/>
          <w:b/>
          <w:sz w:val="24"/>
          <w:szCs w:val="24"/>
        </w:rPr>
        <w:t>line</w:t>
      </w:r>
    </w:p>
    <w:p w14:paraId="600EB6BD" w14:textId="77777777" w:rsidR="0077054B" w:rsidRDefault="0077054B" w:rsidP="0077054B">
      <w:pPr>
        <w:pStyle w:val="BodyText"/>
        <w:spacing w:after="0"/>
        <w:jc w:val="both"/>
        <w:rPr>
          <w:rFonts w:ascii="Arial" w:hAnsi="Arial" w:cs="Arial"/>
          <w:b/>
          <w:sz w:val="24"/>
          <w:szCs w:val="24"/>
        </w:rPr>
      </w:pPr>
    </w:p>
    <w:p w14:paraId="2F856480" w14:textId="562B706C" w:rsidR="0077054B" w:rsidRDefault="0077054B" w:rsidP="0077054B">
      <w:pPr>
        <w:pStyle w:val="BodyText"/>
        <w:spacing w:after="0"/>
        <w:jc w:val="both"/>
        <w:rPr>
          <w:rFonts w:ascii="Arial" w:hAnsi="Arial" w:cs="Arial"/>
          <w:sz w:val="24"/>
          <w:szCs w:val="24"/>
        </w:rPr>
      </w:pPr>
      <w:r w:rsidRPr="00A100CE">
        <w:rPr>
          <w:rFonts w:ascii="Arial" w:hAnsi="Arial" w:cs="Arial"/>
          <w:sz w:val="24"/>
          <w:szCs w:val="24"/>
        </w:rPr>
        <w:t>Along with the IT Roadmap this strategy identifies the immediate issues cur</w:t>
      </w:r>
      <w:r w:rsidR="00DB281D" w:rsidRPr="00A100CE">
        <w:rPr>
          <w:rFonts w:ascii="Arial" w:hAnsi="Arial" w:cs="Arial"/>
          <w:sz w:val="24"/>
          <w:szCs w:val="24"/>
        </w:rPr>
        <w:t xml:space="preserve">rently facing </w:t>
      </w:r>
      <w:r w:rsidR="002359E8">
        <w:rPr>
          <w:rFonts w:ascii="Arial" w:hAnsi="Arial" w:cs="Arial"/>
          <w:sz w:val="24"/>
          <w:szCs w:val="24"/>
        </w:rPr>
        <w:t>WLWA</w:t>
      </w:r>
      <w:r w:rsidRPr="00A100CE">
        <w:rPr>
          <w:rFonts w:ascii="Arial" w:hAnsi="Arial" w:cs="Arial"/>
          <w:sz w:val="24"/>
          <w:szCs w:val="24"/>
        </w:rPr>
        <w:t xml:space="preserve">. </w:t>
      </w:r>
      <w:r w:rsidR="00C325CA">
        <w:rPr>
          <w:rFonts w:ascii="Arial" w:hAnsi="Arial" w:cs="Arial"/>
          <w:sz w:val="24"/>
          <w:szCs w:val="24"/>
        </w:rPr>
        <w:t>W</w:t>
      </w:r>
      <w:r w:rsidRPr="00A100CE">
        <w:rPr>
          <w:rFonts w:ascii="Arial" w:hAnsi="Arial" w:cs="Arial"/>
          <w:sz w:val="24"/>
          <w:szCs w:val="24"/>
        </w:rPr>
        <w:t>ith the right technology partner and programme manager this</w:t>
      </w:r>
      <w:r w:rsidR="00C325CA">
        <w:rPr>
          <w:rFonts w:ascii="Arial" w:hAnsi="Arial" w:cs="Arial"/>
          <w:sz w:val="24"/>
          <w:szCs w:val="24"/>
        </w:rPr>
        <w:t xml:space="preserve"> strategy</w:t>
      </w:r>
      <w:r w:rsidRPr="00A100CE">
        <w:rPr>
          <w:rFonts w:ascii="Arial" w:hAnsi="Arial" w:cs="Arial"/>
          <w:sz w:val="24"/>
          <w:szCs w:val="24"/>
        </w:rPr>
        <w:t xml:space="preserve"> could be completed in 12</w:t>
      </w:r>
      <w:r w:rsidR="00DB281D" w:rsidRPr="00A100CE">
        <w:rPr>
          <w:rFonts w:ascii="Arial" w:hAnsi="Arial" w:cs="Arial"/>
          <w:sz w:val="24"/>
          <w:szCs w:val="24"/>
        </w:rPr>
        <w:t>-24</w:t>
      </w:r>
      <w:r w:rsidRPr="00A100CE">
        <w:rPr>
          <w:rFonts w:ascii="Arial" w:hAnsi="Arial" w:cs="Arial"/>
          <w:sz w:val="24"/>
          <w:szCs w:val="24"/>
        </w:rPr>
        <w:t xml:space="preserve"> months. Following on from this period</w:t>
      </w:r>
      <w:r w:rsidR="00C325CA">
        <w:rPr>
          <w:rFonts w:ascii="Arial" w:hAnsi="Arial" w:cs="Arial"/>
          <w:sz w:val="24"/>
          <w:szCs w:val="24"/>
        </w:rPr>
        <w:t>,</w:t>
      </w:r>
      <w:r w:rsidRPr="00A100CE">
        <w:rPr>
          <w:rFonts w:ascii="Arial" w:hAnsi="Arial" w:cs="Arial"/>
          <w:sz w:val="24"/>
          <w:szCs w:val="24"/>
        </w:rPr>
        <w:t xml:space="preserve"> as with any strategy this should be reviewed</w:t>
      </w:r>
      <w:r w:rsidR="00DB281D" w:rsidRPr="00A100CE">
        <w:rPr>
          <w:rFonts w:ascii="Arial" w:hAnsi="Arial" w:cs="Arial"/>
          <w:sz w:val="24"/>
          <w:szCs w:val="24"/>
        </w:rPr>
        <w:t xml:space="preserve"> on an annual basis</w:t>
      </w:r>
      <w:r w:rsidRPr="00A100CE">
        <w:rPr>
          <w:rFonts w:ascii="Arial" w:hAnsi="Arial" w:cs="Arial"/>
          <w:sz w:val="24"/>
          <w:szCs w:val="24"/>
        </w:rPr>
        <w:t xml:space="preserve"> however once this baseline has been implemented it paves the way to look at future technologies like AI and other digital transformation project.</w:t>
      </w:r>
    </w:p>
    <w:p w14:paraId="6DC41971" w14:textId="77777777" w:rsidR="00C325CA" w:rsidRDefault="00C325CA" w:rsidP="0077054B">
      <w:pPr>
        <w:pStyle w:val="BodyText"/>
        <w:spacing w:after="0"/>
        <w:jc w:val="both"/>
        <w:rPr>
          <w:rFonts w:ascii="Arial" w:hAnsi="Arial" w:cs="Arial"/>
          <w:sz w:val="24"/>
          <w:szCs w:val="24"/>
        </w:rPr>
      </w:pPr>
    </w:p>
    <w:p w14:paraId="4302D214" w14:textId="4EA7AC3E" w:rsidR="00C325CA" w:rsidRPr="00A100CE" w:rsidRDefault="00C325CA" w:rsidP="0077054B">
      <w:pPr>
        <w:pStyle w:val="BodyText"/>
        <w:spacing w:after="0"/>
        <w:jc w:val="both"/>
        <w:rPr>
          <w:rFonts w:ascii="Arial" w:hAnsi="Arial" w:cs="Arial"/>
          <w:sz w:val="24"/>
          <w:szCs w:val="24"/>
        </w:rPr>
      </w:pPr>
      <w:r>
        <w:rPr>
          <w:rFonts w:ascii="Arial" w:hAnsi="Arial" w:cs="Arial"/>
          <w:sz w:val="24"/>
          <w:szCs w:val="24"/>
        </w:rPr>
        <w:t xml:space="preserve">The first step of this process </w:t>
      </w:r>
      <w:r w:rsidRPr="00A100CE">
        <w:rPr>
          <w:rFonts w:ascii="Arial" w:hAnsi="Arial" w:cs="Arial"/>
          <w:sz w:val="24"/>
          <w:szCs w:val="24"/>
        </w:rPr>
        <w:t>will be going out to procure a fully managed IT Service</w:t>
      </w:r>
      <w:r>
        <w:rPr>
          <w:rFonts w:ascii="Arial" w:hAnsi="Arial" w:cs="Arial"/>
          <w:sz w:val="24"/>
          <w:szCs w:val="24"/>
        </w:rPr>
        <w:t xml:space="preserve"> to start from 1</w:t>
      </w:r>
      <w:r w:rsidRPr="00843BB9">
        <w:rPr>
          <w:rFonts w:ascii="Arial" w:hAnsi="Arial" w:cs="Arial"/>
          <w:sz w:val="24"/>
          <w:szCs w:val="24"/>
          <w:vertAlign w:val="superscript"/>
        </w:rPr>
        <w:t>st</w:t>
      </w:r>
      <w:r>
        <w:rPr>
          <w:rFonts w:ascii="Arial" w:hAnsi="Arial" w:cs="Arial"/>
          <w:sz w:val="24"/>
          <w:szCs w:val="24"/>
        </w:rPr>
        <w:t xml:space="preserve"> October 2024</w:t>
      </w:r>
      <w:r w:rsidRPr="00A100CE">
        <w:rPr>
          <w:rFonts w:ascii="Arial" w:hAnsi="Arial" w:cs="Arial"/>
          <w:sz w:val="24"/>
          <w:szCs w:val="24"/>
        </w:rPr>
        <w:t>.</w:t>
      </w:r>
    </w:p>
    <w:p w14:paraId="2B6D60C3" w14:textId="77777777" w:rsidR="00DB281D" w:rsidRDefault="00DB281D" w:rsidP="0077054B">
      <w:pPr>
        <w:pStyle w:val="BodyText"/>
        <w:spacing w:after="0"/>
        <w:jc w:val="both"/>
      </w:pPr>
    </w:p>
    <w:p w14:paraId="1E25DFA6" w14:textId="290F9059" w:rsidR="00DB281D" w:rsidRDefault="00A41454" w:rsidP="00A41454">
      <w:pPr>
        <w:pStyle w:val="BodyText"/>
        <w:spacing w:after="0"/>
        <w:jc w:val="both"/>
        <w:rPr>
          <w:rFonts w:ascii="Arial" w:hAnsi="Arial" w:cs="Arial"/>
          <w:b/>
          <w:sz w:val="24"/>
          <w:szCs w:val="24"/>
        </w:rPr>
      </w:pPr>
      <w:r>
        <w:rPr>
          <w:rFonts w:ascii="Arial" w:hAnsi="Arial" w:cs="Arial"/>
          <w:b/>
          <w:sz w:val="24"/>
          <w:szCs w:val="24"/>
        </w:rPr>
        <w:t>12</w:t>
      </w:r>
      <w:r w:rsidR="00DB281D" w:rsidRPr="00A41454">
        <w:rPr>
          <w:rFonts w:ascii="Arial" w:hAnsi="Arial" w:cs="Arial"/>
          <w:b/>
          <w:sz w:val="24"/>
          <w:szCs w:val="24"/>
        </w:rPr>
        <w:t xml:space="preserve">. </w:t>
      </w:r>
      <w:bookmarkStart w:id="28" w:name="_Toc157178053"/>
      <w:r w:rsidR="00DB281D" w:rsidRPr="00A41454">
        <w:rPr>
          <w:rFonts w:ascii="Arial" w:hAnsi="Arial" w:cs="Arial"/>
          <w:b/>
          <w:sz w:val="24"/>
          <w:szCs w:val="24"/>
        </w:rPr>
        <w:t xml:space="preserve">Resourcing </w:t>
      </w:r>
      <w:bookmarkEnd w:id="28"/>
    </w:p>
    <w:p w14:paraId="2E01AFBC" w14:textId="77777777" w:rsidR="00A100CE" w:rsidRPr="00A41454" w:rsidRDefault="00A100CE" w:rsidP="00A41454">
      <w:pPr>
        <w:pStyle w:val="BodyText"/>
        <w:spacing w:after="0"/>
        <w:jc w:val="both"/>
        <w:rPr>
          <w:rFonts w:ascii="Arial" w:hAnsi="Arial" w:cs="Arial"/>
          <w:b/>
          <w:sz w:val="24"/>
          <w:szCs w:val="24"/>
        </w:rPr>
      </w:pPr>
    </w:p>
    <w:p w14:paraId="11BF7D44" w14:textId="0DBE0F6D" w:rsidR="00027171" w:rsidRDefault="008B3A79" w:rsidP="00DB281D">
      <w:pPr>
        <w:rPr>
          <w:rFonts w:ascii="Arial" w:hAnsi="Arial" w:cs="Arial"/>
          <w:sz w:val="24"/>
          <w:szCs w:val="24"/>
        </w:rPr>
      </w:pPr>
      <w:r>
        <w:rPr>
          <w:rFonts w:ascii="Arial" w:hAnsi="Arial" w:cs="Arial"/>
          <w:sz w:val="24"/>
          <w:szCs w:val="24"/>
        </w:rPr>
        <w:t>WLWA</w:t>
      </w:r>
      <w:r w:rsidR="00DB281D" w:rsidRPr="00A100CE">
        <w:rPr>
          <w:rFonts w:ascii="Arial" w:hAnsi="Arial" w:cs="Arial"/>
          <w:sz w:val="24"/>
          <w:szCs w:val="24"/>
        </w:rPr>
        <w:t xml:space="preserve"> do not have the </w:t>
      </w:r>
      <w:r w:rsidR="00027171" w:rsidRPr="00A100CE">
        <w:rPr>
          <w:rFonts w:ascii="Arial" w:hAnsi="Arial" w:cs="Arial"/>
          <w:sz w:val="24"/>
          <w:szCs w:val="24"/>
        </w:rPr>
        <w:t xml:space="preserve">resource </w:t>
      </w:r>
      <w:r w:rsidR="00DB281D" w:rsidRPr="00A100CE">
        <w:rPr>
          <w:rFonts w:ascii="Arial" w:hAnsi="Arial" w:cs="Arial"/>
          <w:sz w:val="24"/>
          <w:szCs w:val="24"/>
        </w:rPr>
        <w:t>capa</w:t>
      </w:r>
      <w:r w:rsidR="00027171" w:rsidRPr="00A100CE">
        <w:rPr>
          <w:rFonts w:ascii="Arial" w:hAnsi="Arial" w:cs="Arial"/>
          <w:sz w:val="24"/>
          <w:szCs w:val="24"/>
        </w:rPr>
        <w:t>city internally</w:t>
      </w:r>
      <w:r w:rsidR="00790E14">
        <w:rPr>
          <w:rFonts w:ascii="Arial" w:hAnsi="Arial" w:cs="Arial"/>
          <w:sz w:val="24"/>
          <w:szCs w:val="24"/>
        </w:rPr>
        <w:t xml:space="preserve"> to manage their IT services</w:t>
      </w:r>
      <w:r w:rsidR="00027171" w:rsidRPr="00A100CE">
        <w:rPr>
          <w:rFonts w:ascii="Arial" w:hAnsi="Arial" w:cs="Arial"/>
          <w:sz w:val="24"/>
          <w:szCs w:val="24"/>
        </w:rPr>
        <w:t xml:space="preserve"> and </w:t>
      </w:r>
      <w:r w:rsidR="00790E14">
        <w:rPr>
          <w:rFonts w:ascii="Arial" w:hAnsi="Arial" w:cs="Arial"/>
          <w:sz w:val="24"/>
          <w:szCs w:val="24"/>
        </w:rPr>
        <w:t>require</w:t>
      </w:r>
      <w:r w:rsidR="00790E14" w:rsidRPr="00A100CE">
        <w:rPr>
          <w:rFonts w:ascii="Arial" w:hAnsi="Arial" w:cs="Arial"/>
          <w:sz w:val="24"/>
          <w:szCs w:val="24"/>
        </w:rPr>
        <w:t xml:space="preserve"> </w:t>
      </w:r>
      <w:r w:rsidR="00027171" w:rsidRPr="00A100CE">
        <w:rPr>
          <w:rFonts w:ascii="Arial" w:hAnsi="Arial" w:cs="Arial"/>
          <w:sz w:val="24"/>
          <w:szCs w:val="24"/>
        </w:rPr>
        <w:t xml:space="preserve">the need for external technical expertise to successfully execute a project of this nature. </w:t>
      </w:r>
    </w:p>
    <w:p w14:paraId="4F627A20" w14:textId="37F0C47E" w:rsidR="00B601C2" w:rsidRDefault="00B601C2" w:rsidP="00DB281D">
      <w:pPr>
        <w:rPr>
          <w:rFonts w:ascii="Arial" w:hAnsi="Arial" w:cs="Arial"/>
          <w:sz w:val="24"/>
          <w:szCs w:val="24"/>
        </w:rPr>
      </w:pPr>
      <w:r>
        <w:rPr>
          <w:rFonts w:ascii="Arial" w:hAnsi="Arial" w:cs="Arial"/>
          <w:sz w:val="24"/>
          <w:szCs w:val="24"/>
        </w:rPr>
        <w:t>We however recognise the vital role of individuals within IT is essential for successful data activities, project implementations and policy development. The synergy between a skilled workforce and technological processes is the linchpin of effective data management.</w:t>
      </w:r>
    </w:p>
    <w:p w14:paraId="2AAEF83B" w14:textId="391671C6" w:rsidR="00A60E2B" w:rsidRPr="00A100CE" w:rsidRDefault="00A60E2B" w:rsidP="00DB281D">
      <w:pPr>
        <w:rPr>
          <w:rFonts w:ascii="Arial" w:hAnsi="Arial" w:cs="Arial"/>
          <w:sz w:val="24"/>
          <w:szCs w:val="24"/>
        </w:rPr>
      </w:pPr>
      <w:r>
        <w:rPr>
          <w:rFonts w:ascii="Arial" w:hAnsi="Arial" w:cs="Arial"/>
          <w:sz w:val="24"/>
          <w:szCs w:val="24"/>
        </w:rPr>
        <w:t>We will involve all employees as stakeholders to foster collaborative development and improve our ongoing processes.</w:t>
      </w:r>
    </w:p>
    <w:p w14:paraId="7A35557E" w14:textId="50232788" w:rsidR="00027171" w:rsidRPr="00A100CE" w:rsidRDefault="00027171" w:rsidP="00DB281D">
      <w:pPr>
        <w:rPr>
          <w:rFonts w:ascii="Arial" w:hAnsi="Arial" w:cs="Arial"/>
          <w:sz w:val="24"/>
          <w:szCs w:val="24"/>
        </w:rPr>
      </w:pPr>
    </w:p>
    <w:p w14:paraId="06D2D816" w14:textId="77777777" w:rsidR="00C90E02" w:rsidRDefault="00C90E02" w:rsidP="00CA011B">
      <w:pPr>
        <w:spacing w:before="60" w:after="60" w:line="288" w:lineRule="auto"/>
        <w:rPr>
          <w:rFonts w:ascii="Arial" w:hAnsi="Arial" w:cs="Arial"/>
          <w:b/>
          <w:sz w:val="32"/>
          <w:szCs w:val="32"/>
        </w:rPr>
      </w:pPr>
    </w:p>
    <w:p w14:paraId="26401920" w14:textId="712DD860" w:rsidR="00D31EAE" w:rsidRDefault="00A850FD" w:rsidP="00CA011B">
      <w:pPr>
        <w:spacing w:before="60" w:after="60" w:line="288" w:lineRule="auto"/>
        <w:rPr>
          <w:rFonts w:ascii="Arial" w:hAnsi="Arial" w:cs="Arial"/>
          <w:b/>
          <w:sz w:val="32"/>
          <w:szCs w:val="32"/>
        </w:rPr>
      </w:pPr>
      <w:r w:rsidRPr="003D42A1">
        <w:rPr>
          <w:rFonts w:ascii="Arial" w:hAnsi="Arial" w:cs="Arial"/>
          <w:b/>
          <w:sz w:val="32"/>
          <w:szCs w:val="32"/>
        </w:rPr>
        <w:t>Appendix 1: IT Roadmap</w:t>
      </w:r>
    </w:p>
    <w:p w14:paraId="1DEEB877" w14:textId="7A148E2B" w:rsidR="003C0749" w:rsidRDefault="003C0749" w:rsidP="00CA011B">
      <w:pPr>
        <w:spacing w:before="60" w:after="60" w:line="288" w:lineRule="auto"/>
        <w:rPr>
          <w:rFonts w:ascii="Arial" w:hAnsi="Arial" w:cs="Arial"/>
          <w:b/>
          <w:sz w:val="32"/>
          <w:szCs w:val="32"/>
        </w:rPr>
      </w:pPr>
      <w:r>
        <w:rPr>
          <w:rFonts w:ascii="Arial" w:hAnsi="Arial" w:cs="Arial"/>
          <w:b/>
          <w:sz w:val="32"/>
          <w:szCs w:val="32"/>
        </w:rPr>
        <w:t>Timeline</w:t>
      </w:r>
    </w:p>
    <w:p w14:paraId="019EFA6A" w14:textId="77777777" w:rsidR="003C0749" w:rsidRDefault="003C0749" w:rsidP="00CA011B">
      <w:pPr>
        <w:spacing w:before="60" w:after="60" w:line="288" w:lineRule="auto"/>
        <w:rPr>
          <w:rFonts w:ascii="Arial" w:hAnsi="Arial" w:cs="Arial"/>
          <w:b/>
          <w:sz w:val="32"/>
          <w:szCs w:val="32"/>
        </w:rPr>
      </w:pPr>
    </w:p>
    <w:p w14:paraId="16E71C5A" w14:textId="452516C4" w:rsidR="003C0749" w:rsidRDefault="00F01B46" w:rsidP="00CA011B">
      <w:pPr>
        <w:spacing w:before="60" w:after="60" w:line="288" w:lineRule="auto"/>
        <w:rPr>
          <w:rFonts w:ascii="Arial" w:hAnsi="Arial" w:cs="Arial"/>
          <w:b/>
          <w:sz w:val="32"/>
          <w:szCs w:val="32"/>
        </w:rPr>
      </w:pPr>
      <w:r w:rsidRPr="00F01B46">
        <w:rPr>
          <w:rFonts w:ascii="Arial" w:hAnsi="Arial" w:cs="Arial"/>
          <w:b/>
          <w:noProof/>
          <w:sz w:val="32"/>
          <w:szCs w:val="32"/>
          <w:lang w:eastAsia="en-GB"/>
        </w:rPr>
        <w:lastRenderedPageBreak/>
        <w:drawing>
          <wp:inline distT="0" distB="0" distL="0" distR="0" wp14:anchorId="015579B5" wp14:editId="69D6D20E">
            <wp:extent cx="5566410" cy="3131106"/>
            <wp:effectExtent l="0" t="0" r="0" b="0"/>
            <wp:docPr id="2" name="Picture 2" descr="C:\Users\KhanX\AppData\Local\Microsoft\Windows\INetCache\Content.Outlook\0MJR3YHE\Roadma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nX\AppData\Local\Microsoft\Windows\INetCache\Content.Outlook\0MJR3YHE\Roadmap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6410" cy="3131106"/>
                    </a:xfrm>
                    <a:prstGeom prst="rect">
                      <a:avLst/>
                    </a:prstGeom>
                    <a:noFill/>
                    <a:ln>
                      <a:noFill/>
                    </a:ln>
                  </pic:spPr>
                </pic:pic>
              </a:graphicData>
            </a:graphic>
          </wp:inline>
        </w:drawing>
      </w:r>
    </w:p>
    <w:p w14:paraId="6A8F3E5A" w14:textId="3F1C9CB3" w:rsidR="003C0749" w:rsidRDefault="0091453F" w:rsidP="00CA011B">
      <w:pPr>
        <w:spacing w:before="60" w:after="60" w:line="288" w:lineRule="auto"/>
        <w:rPr>
          <w:rFonts w:ascii="Arial" w:hAnsi="Arial" w:cs="Arial"/>
          <w:b/>
          <w:sz w:val="32"/>
          <w:szCs w:val="32"/>
        </w:rPr>
      </w:pPr>
      <w:r>
        <w:rPr>
          <w:rFonts w:ascii="Arial" w:hAnsi="Arial" w:cs="Arial"/>
          <w:sz w:val="24"/>
          <w:szCs w:val="24"/>
        </w:rPr>
        <w:t>We are laying the foundation for digital transformation in order to achieve our strategic priorities, our roadmap emphasises the establishment of a robust infrastructure and fundamental policies. We recognise that the backbone of successful digital evolution lies in a well architected and resilient infrastructure. Concurrently, the formulation of comprehensive policies ensures the security, compliance and seamless operation of our digital ecosystem</w:t>
      </w:r>
      <w:r w:rsidR="006C1D29">
        <w:rPr>
          <w:rFonts w:ascii="Arial" w:hAnsi="Arial" w:cs="Arial"/>
          <w:sz w:val="24"/>
          <w:szCs w:val="24"/>
        </w:rPr>
        <w:t>.</w:t>
      </w:r>
    </w:p>
    <w:p w14:paraId="7EA322C4" w14:textId="2761AC95" w:rsidR="0091453F" w:rsidRDefault="0091453F" w:rsidP="00CA011B">
      <w:pPr>
        <w:spacing w:before="60" w:after="60" w:line="288" w:lineRule="auto"/>
        <w:rPr>
          <w:rFonts w:ascii="Arial" w:hAnsi="Arial" w:cs="Arial"/>
          <w:b/>
          <w:sz w:val="24"/>
          <w:szCs w:val="24"/>
        </w:rPr>
      </w:pPr>
    </w:p>
    <w:p w14:paraId="69269C1B" w14:textId="3D45483C" w:rsidR="00923D8E" w:rsidRDefault="00C600EA" w:rsidP="00CA011B">
      <w:pPr>
        <w:spacing w:before="60" w:after="60" w:line="288" w:lineRule="auto"/>
        <w:rPr>
          <w:rFonts w:ascii="Arial" w:hAnsi="Arial" w:cs="Arial"/>
          <w:sz w:val="24"/>
          <w:szCs w:val="24"/>
        </w:rPr>
      </w:pPr>
      <w:r w:rsidRPr="00C600EA">
        <w:rPr>
          <w:rFonts w:ascii="Arial" w:hAnsi="Arial" w:cs="Arial"/>
          <w:sz w:val="24"/>
          <w:szCs w:val="24"/>
        </w:rPr>
        <w:t xml:space="preserve">The dates in the timeline below are subject to change </w:t>
      </w:r>
      <w:r>
        <w:rPr>
          <w:rFonts w:ascii="Arial" w:hAnsi="Arial" w:cs="Arial"/>
          <w:sz w:val="24"/>
          <w:szCs w:val="24"/>
        </w:rPr>
        <w:t>depending on procurement schedules and necessary adjustments to work that might be required during each phase.</w:t>
      </w:r>
    </w:p>
    <w:p w14:paraId="25F1058F" w14:textId="77777777" w:rsidR="00C600EA" w:rsidRDefault="00C600EA" w:rsidP="00CA011B">
      <w:pPr>
        <w:spacing w:before="60" w:after="60" w:line="288" w:lineRule="auto"/>
        <w:rPr>
          <w:rFonts w:ascii="Arial" w:hAnsi="Arial" w:cs="Arial"/>
          <w:b/>
          <w:sz w:val="24"/>
          <w:szCs w:val="24"/>
        </w:rPr>
      </w:pPr>
    </w:p>
    <w:p w14:paraId="4480DB38" w14:textId="053E5788" w:rsidR="003C0749" w:rsidRPr="003C0749" w:rsidRDefault="003C0749" w:rsidP="00CA011B">
      <w:pPr>
        <w:spacing w:before="60" w:after="60" w:line="288" w:lineRule="auto"/>
        <w:rPr>
          <w:rFonts w:ascii="Arial" w:hAnsi="Arial" w:cs="Arial"/>
          <w:b/>
          <w:sz w:val="24"/>
          <w:szCs w:val="24"/>
        </w:rPr>
      </w:pPr>
      <w:r w:rsidRPr="003C0749">
        <w:rPr>
          <w:rFonts w:ascii="Arial" w:hAnsi="Arial" w:cs="Arial"/>
          <w:b/>
          <w:sz w:val="24"/>
          <w:szCs w:val="24"/>
        </w:rPr>
        <w:t xml:space="preserve">Phase 1- </w:t>
      </w:r>
      <w:r w:rsidR="006C1D29" w:rsidRPr="003C0749">
        <w:rPr>
          <w:rFonts w:ascii="Arial" w:hAnsi="Arial" w:cs="Arial"/>
          <w:b/>
          <w:sz w:val="24"/>
          <w:szCs w:val="24"/>
        </w:rPr>
        <w:t>Procurement</w:t>
      </w:r>
      <w:r w:rsidR="006C1D29">
        <w:rPr>
          <w:rFonts w:ascii="Arial" w:hAnsi="Arial" w:cs="Arial"/>
          <w:b/>
          <w:sz w:val="24"/>
          <w:szCs w:val="24"/>
        </w:rPr>
        <w:t xml:space="preserve"> (</w:t>
      </w:r>
      <w:r w:rsidR="0091453F">
        <w:rPr>
          <w:rFonts w:ascii="Arial" w:hAnsi="Arial" w:cs="Arial"/>
          <w:b/>
          <w:sz w:val="24"/>
          <w:szCs w:val="24"/>
        </w:rPr>
        <w:t>September 2024)</w:t>
      </w:r>
    </w:p>
    <w:p w14:paraId="2990C369" w14:textId="3EB1350D" w:rsidR="003D42A1" w:rsidRDefault="009743E0" w:rsidP="00CA011B">
      <w:pPr>
        <w:spacing w:before="60" w:after="60" w:line="288" w:lineRule="auto"/>
        <w:rPr>
          <w:rFonts w:ascii="Arial" w:hAnsi="Arial" w:cs="Arial"/>
          <w:sz w:val="24"/>
          <w:szCs w:val="24"/>
        </w:rPr>
      </w:pPr>
      <w:r w:rsidRPr="009743E0">
        <w:rPr>
          <w:rFonts w:ascii="Arial" w:hAnsi="Arial" w:cs="Arial"/>
          <w:sz w:val="24"/>
          <w:szCs w:val="24"/>
        </w:rPr>
        <w:t>The initial phase involves securing a fully managed IT provider through the WLWA procurement process.</w:t>
      </w:r>
    </w:p>
    <w:p w14:paraId="1ABCAE1B" w14:textId="1D6333CC" w:rsidR="006A40A8" w:rsidRDefault="006A40A8" w:rsidP="00CA011B">
      <w:pPr>
        <w:spacing w:before="60" w:after="60" w:line="288" w:lineRule="auto"/>
        <w:rPr>
          <w:rFonts w:ascii="Arial" w:hAnsi="Arial" w:cs="Arial"/>
          <w:sz w:val="24"/>
          <w:szCs w:val="24"/>
        </w:rPr>
      </w:pPr>
      <w:r>
        <w:rPr>
          <w:rFonts w:ascii="Arial" w:hAnsi="Arial" w:cs="Arial"/>
          <w:sz w:val="24"/>
          <w:szCs w:val="24"/>
        </w:rPr>
        <w:t>The</w:t>
      </w:r>
      <w:r w:rsidRPr="006A40A8">
        <w:rPr>
          <w:rFonts w:ascii="Arial" w:hAnsi="Arial" w:cs="Arial"/>
          <w:sz w:val="24"/>
          <w:szCs w:val="24"/>
        </w:rPr>
        <w:t xml:space="preserve"> emphasise</w:t>
      </w:r>
      <w:r>
        <w:rPr>
          <w:rFonts w:ascii="Arial" w:hAnsi="Arial" w:cs="Arial"/>
          <w:sz w:val="24"/>
          <w:szCs w:val="24"/>
        </w:rPr>
        <w:t xml:space="preserve"> for  procurement will be around the</w:t>
      </w:r>
      <w:r w:rsidRPr="006A40A8">
        <w:rPr>
          <w:rFonts w:ascii="Arial" w:hAnsi="Arial" w:cs="Arial"/>
          <w:sz w:val="24"/>
          <w:szCs w:val="24"/>
        </w:rPr>
        <w:t xml:space="preserve"> user needs, reduce friction, seamless integration </w:t>
      </w:r>
      <w:r>
        <w:rPr>
          <w:rFonts w:ascii="Arial" w:hAnsi="Arial" w:cs="Arial"/>
          <w:sz w:val="24"/>
          <w:szCs w:val="24"/>
        </w:rPr>
        <w:t>and migration</w:t>
      </w:r>
      <w:r w:rsidRPr="006A40A8">
        <w:rPr>
          <w:rFonts w:ascii="Arial" w:hAnsi="Arial" w:cs="Arial"/>
          <w:sz w:val="24"/>
          <w:szCs w:val="24"/>
        </w:rPr>
        <w:t xml:space="preserve">. </w:t>
      </w:r>
      <w:r w:rsidR="003F48C6">
        <w:rPr>
          <w:rFonts w:ascii="Arial" w:hAnsi="Arial" w:cs="Arial"/>
          <w:sz w:val="24"/>
          <w:szCs w:val="24"/>
        </w:rPr>
        <w:t>Design and user researc</w:t>
      </w:r>
      <w:r w:rsidR="00EF702C">
        <w:rPr>
          <w:rFonts w:ascii="Arial" w:hAnsi="Arial" w:cs="Arial"/>
          <w:sz w:val="24"/>
          <w:szCs w:val="24"/>
        </w:rPr>
        <w:t>h in all relevant procurements will be vital</w:t>
      </w:r>
      <w:r w:rsidR="005C752E">
        <w:rPr>
          <w:rFonts w:ascii="Arial" w:hAnsi="Arial" w:cs="Arial"/>
          <w:sz w:val="24"/>
          <w:szCs w:val="24"/>
        </w:rPr>
        <w:t>.</w:t>
      </w:r>
    </w:p>
    <w:p w14:paraId="31124FA4" w14:textId="57EA1DD9" w:rsidR="009A0371" w:rsidRPr="003C0749" w:rsidRDefault="003C0749" w:rsidP="00136EF6">
      <w:pPr>
        <w:spacing w:before="60" w:after="60" w:line="288" w:lineRule="auto"/>
        <w:rPr>
          <w:rFonts w:ascii="Arial" w:hAnsi="Arial" w:cs="Arial"/>
          <w:b/>
          <w:sz w:val="24"/>
          <w:szCs w:val="24"/>
        </w:rPr>
      </w:pPr>
      <w:bookmarkStart w:id="29" w:name="_Toc157511236"/>
      <w:bookmarkStart w:id="30" w:name="_Toc157976509"/>
      <w:bookmarkStart w:id="31" w:name="_Toc157976562"/>
      <w:bookmarkStart w:id="32" w:name="_Toc157976605"/>
      <w:r w:rsidRPr="003C0749">
        <w:rPr>
          <w:rFonts w:ascii="Arial" w:hAnsi="Arial" w:cs="Arial"/>
          <w:b/>
          <w:sz w:val="24"/>
          <w:szCs w:val="24"/>
        </w:rPr>
        <w:t>Phase 2</w:t>
      </w:r>
      <w:r w:rsidR="009A0371" w:rsidRPr="003C0749">
        <w:rPr>
          <w:rFonts w:ascii="Arial" w:hAnsi="Arial" w:cs="Arial"/>
          <w:b/>
          <w:sz w:val="24"/>
          <w:szCs w:val="24"/>
        </w:rPr>
        <w:t xml:space="preserve"> – Connectivity</w:t>
      </w:r>
      <w:bookmarkEnd w:id="29"/>
      <w:bookmarkEnd w:id="30"/>
      <w:bookmarkEnd w:id="31"/>
      <w:bookmarkEnd w:id="32"/>
      <w:r w:rsidR="0091453F">
        <w:rPr>
          <w:rFonts w:ascii="Arial" w:hAnsi="Arial" w:cs="Arial"/>
          <w:b/>
          <w:sz w:val="24"/>
          <w:szCs w:val="24"/>
        </w:rPr>
        <w:t xml:space="preserve"> (December 24)</w:t>
      </w:r>
    </w:p>
    <w:p w14:paraId="26860BED" w14:textId="38F29D78" w:rsidR="009A0371" w:rsidRPr="003C0749" w:rsidRDefault="009A0371" w:rsidP="009A0371">
      <w:pPr>
        <w:jc w:val="both"/>
        <w:rPr>
          <w:rFonts w:ascii="Arial" w:hAnsi="Arial" w:cs="Arial"/>
          <w:sz w:val="24"/>
          <w:szCs w:val="24"/>
        </w:rPr>
      </w:pPr>
      <w:r w:rsidRPr="003C0749">
        <w:rPr>
          <w:rFonts w:ascii="Arial" w:hAnsi="Arial" w:cs="Arial"/>
          <w:sz w:val="24"/>
          <w:szCs w:val="24"/>
        </w:rPr>
        <w:t xml:space="preserve">Connectivity serves as a foundational element </w:t>
      </w:r>
      <w:r w:rsidR="00112CF0" w:rsidRPr="003C0749">
        <w:rPr>
          <w:rFonts w:ascii="Arial" w:hAnsi="Arial" w:cs="Arial"/>
          <w:sz w:val="24"/>
          <w:szCs w:val="24"/>
        </w:rPr>
        <w:t xml:space="preserve">for the Authority.  It </w:t>
      </w:r>
      <w:r w:rsidRPr="003C0749">
        <w:rPr>
          <w:rFonts w:ascii="Arial" w:hAnsi="Arial" w:cs="Arial"/>
          <w:sz w:val="24"/>
          <w:szCs w:val="24"/>
        </w:rPr>
        <w:t xml:space="preserve">plays a pivotal role in initiating and sustaining a digital transformation journey. It </w:t>
      </w:r>
      <w:r w:rsidR="009E0A24" w:rsidRPr="003C0749">
        <w:rPr>
          <w:rFonts w:ascii="Arial" w:hAnsi="Arial" w:cs="Arial"/>
          <w:sz w:val="24"/>
          <w:szCs w:val="24"/>
        </w:rPr>
        <w:t>is the</w:t>
      </w:r>
      <w:r w:rsidRPr="003C0749">
        <w:rPr>
          <w:rFonts w:ascii="Arial" w:hAnsi="Arial" w:cs="Arial"/>
          <w:sz w:val="24"/>
          <w:szCs w:val="24"/>
        </w:rPr>
        <w:t xml:space="preserve"> backbone for enhancing internal</w:t>
      </w:r>
      <w:r w:rsidR="004905AA">
        <w:rPr>
          <w:rFonts w:ascii="Arial" w:hAnsi="Arial" w:cs="Arial"/>
          <w:sz w:val="24"/>
          <w:szCs w:val="24"/>
        </w:rPr>
        <w:t xml:space="preserve"> and external</w:t>
      </w:r>
      <w:r w:rsidRPr="003C0749">
        <w:rPr>
          <w:rFonts w:ascii="Arial" w:hAnsi="Arial" w:cs="Arial"/>
          <w:sz w:val="24"/>
          <w:szCs w:val="24"/>
        </w:rPr>
        <w:t xml:space="preserve"> communicatio</w:t>
      </w:r>
      <w:r w:rsidR="009E0A24" w:rsidRPr="003C0749">
        <w:rPr>
          <w:rFonts w:ascii="Arial" w:hAnsi="Arial" w:cs="Arial"/>
          <w:sz w:val="24"/>
          <w:szCs w:val="24"/>
        </w:rPr>
        <w:t>n</w:t>
      </w:r>
      <w:r w:rsidRPr="003C0749">
        <w:rPr>
          <w:rFonts w:ascii="Arial" w:hAnsi="Arial" w:cs="Arial"/>
          <w:sz w:val="24"/>
          <w:szCs w:val="24"/>
        </w:rPr>
        <w:t xml:space="preserve">, fostering collaboration, and enabling seamless </w:t>
      </w:r>
      <w:r w:rsidR="004905AA">
        <w:rPr>
          <w:rFonts w:ascii="Arial" w:hAnsi="Arial" w:cs="Arial"/>
          <w:sz w:val="24"/>
          <w:szCs w:val="24"/>
        </w:rPr>
        <w:t xml:space="preserve">data exchange and agile decision making across diverse systems with </w:t>
      </w:r>
      <w:r w:rsidRPr="003C0749">
        <w:rPr>
          <w:rFonts w:ascii="Arial" w:hAnsi="Arial" w:cs="Arial"/>
          <w:sz w:val="24"/>
          <w:szCs w:val="24"/>
        </w:rPr>
        <w:t xml:space="preserve">access to resources. </w:t>
      </w:r>
    </w:p>
    <w:p w14:paraId="7F844DE9" w14:textId="393F4674" w:rsidR="009A0371" w:rsidRPr="003C0749" w:rsidRDefault="003C0749" w:rsidP="009A0371">
      <w:pPr>
        <w:spacing w:after="0"/>
        <w:jc w:val="both"/>
        <w:rPr>
          <w:rFonts w:ascii="Arial" w:hAnsi="Arial" w:cs="Arial"/>
          <w:sz w:val="24"/>
          <w:szCs w:val="24"/>
        </w:rPr>
      </w:pPr>
      <w:r w:rsidRPr="003C0749">
        <w:rPr>
          <w:rFonts w:ascii="Arial" w:hAnsi="Arial" w:cs="Arial"/>
          <w:b/>
          <w:sz w:val="24"/>
          <w:szCs w:val="24"/>
        </w:rPr>
        <w:t>2</w:t>
      </w:r>
      <w:r w:rsidR="009A0371" w:rsidRPr="003C0749">
        <w:rPr>
          <w:rFonts w:ascii="Arial" w:hAnsi="Arial" w:cs="Arial"/>
          <w:b/>
          <w:sz w:val="24"/>
          <w:szCs w:val="24"/>
        </w:rPr>
        <w:t>.1</w:t>
      </w:r>
      <w:r w:rsidR="009A0371" w:rsidRPr="003C0749">
        <w:rPr>
          <w:rFonts w:ascii="Arial" w:hAnsi="Arial" w:cs="Arial"/>
          <w:sz w:val="24"/>
          <w:szCs w:val="24"/>
        </w:rPr>
        <w:t xml:space="preserve"> </w:t>
      </w:r>
      <w:r w:rsidR="009A0371" w:rsidRPr="003C0749">
        <w:rPr>
          <w:rFonts w:ascii="Arial" w:hAnsi="Arial" w:cs="Arial"/>
          <w:b/>
          <w:sz w:val="24"/>
          <w:szCs w:val="24"/>
        </w:rPr>
        <w:t>Connectivity:</w:t>
      </w:r>
      <w:r w:rsidR="009A0371" w:rsidRPr="003C0749">
        <w:rPr>
          <w:rFonts w:ascii="Arial" w:hAnsi="Arial" w:cs="Arial"/>
          <w:sz w:val="24"/>
          <w:szCs w:val="24"/>
        </w:rPr>
        <w:t xml:space="preserve"> </w:t>
      </w:r>
      <w:r w:rsidR="004905AA">
        <w:rPr>
          <w:rFonts w:ascii="Arial" w:hAnsi="Arial" w:cs="Arial"/>
          <w:sz w:val="24"/>
          <w:szCs w:val="24"/>
        </w:rPr>
        <w:t>Installation of a new leased line t</w:t>
      </w:r>
      <w:r w:rsidR="009A0371" w:rsidRPr="003C0749">
        <w:rPr>
          <w:rFonts w:ascii="Arial" w:hAnsi="Arial" w:cs="Arial"/>
          <w:sz w:val="24"/>
          <w:szCs w:val="24"/>
        </w:rPr>
        <w:t xml:space="preserve">o improve the internet speed and remove a single point of failure from the network </w:t>
      </w:r>
      <w:bookmarkStart w:id="33" w:name="_Toc156295298"/>
      <w:bookmarkStart w:id="34" w:name="_Toc156296197"/>
      <w:bookmarkStart w:id="35" w:name="_Toc156296907"/>
      <w:bookmarkStart w:id="36" w:name="_Toc156297101"/>
      <w:bookmarkEnd w:id="33"/>
      <w:bookmarkEnd w:id="34"/>
      <w:bookmarkEnd w:id="35"/>
      <w:bookmarkEnd w:id="36"/>
    </w:p>
    <w:p w14:paraId="11ADDECB" w14:textId="604E9691" w:rsidR="009A0371" w:rsidRPr="003C0749" w:rsidRDefault="003C0749" w:rsidP="009A0371">
      <w:pPr>
        <w:spacing w:after="0"/>
        <w:jc w:val="both"/>
        <w:rPr>
          <w:rFonts w:ascii="Arial" w:hAnsi="Arial" w:cs="Arial"/>
          <w:sz w:val="24"/>
          <w:szCs w:val="24"/>
        </w:rPr>
      </w:pPr>
      <w:r w:rsidRPr="003C0749">
        <w:rPr>
          <w:rFonts w:ascii="Arial" w:hAnsi="Arial" w:cs="Arial"/>
          <w:b/>
          <w:sz w:val="24"/>
          <w:szCs w:val="24"/>
        </w:rPr>
        <w:lastRenderedPageBreak/>
        <w:t>2</w:t>
      </w:r>
      <w:r w:rsidR="009A0371" w:rsidRPr="003C0749">
        <w:rPr>
          <w:rFonts w:ascii="Arial" w:hAnsi="Arial" w:cs="Arial"/>
          <w:b/>
          <w:sz w:val="24"/>
          <w:szCs w:val="24"/>
        </w:rPr>
        <w:t>.2</w:t>
      </w:r>
      <w:r w:rsidR="009A0371" w:rsidRPr="003C0749">
        <w:rPr>
          <w:rFonts w:ascii="Arial" w:hAnsi="Arial" w:cs="Arial"/>
          <w:sz w:val="24"/>
          <w:szCs w:val="24"/>
        </w:rPr>
        <w:t xml:space="preserve"> </w:t>
      </w:r>
      <w:r w:rsidR="009A0371" w:rsidRPr="003C0749">
        <w:rPr>
          <w:rFonts w:ascii="Arial" w:hAnsi="Arial" w:cs="Arial"/>
          <w:b/>
          <w:sz w:val="24"/>
          <w:szCs w:val="24"/>
        </w:rPr>
        <w:t>Switches:</w:t>
      </w:r>
      <w:r w:rsidR="009A0371" w:rsidRPr="003C0749">
        <w:rPr>
          <w:rFonts w:ascii="Arial" w:hAnsi="Arial" w:cs="Arial"/>
          <w:sz w:val="24"/>
          <w:szCs w:val="24"/>
        </w:rPr>
        <w:t xml:space="preserve"> </w:t>
      </w:r>
      <w:r w:rsidR="00C8338B">
        <w:rPr>
          <w:rFonts w:ascii="Arial" w:hAnsi="Arial" w:cs="Arial"/>
          <w:sz w:val="24"/>
          <w:szCs w:val="24"/>
        </w:rPr>
        <w:t xml:space="preserve">Network security with switches involves controlling data flow and </w:t>
      </w:r>
      <w:r w:rsidR="00414BED">
        <w:rPr>
          <w:rFonts w:ascii="Arial" w:hAnsi="Arial" w:cs="Arial"/>
          <w:sz w:val="24"/>
          <w:szCs w:val="24"/>
        </w:rPr>
        <w:t>access, enhancing</w:t>
      </w:r>
      <w:r w:rsidR="00C8338B">
        <w:rPr>
          <w:rFonts w:ascii="Arial" w:hAnsi="Arial" w:cs="Arial"/>
          <w:sz w:val="24"/>
          <w:szCs w:val="24"/>
        </w:rPr>
        <w:t xml:space="preserve"> protection against unauthorised </w:t>
      </w:r>
      <w:r w:rsidR="00414BED">
        <w:rPr>
          <w:rFonts w:ascii="Arial" w:hAnsi="Arial" w:cs="Arial"/>
          <w:sz w:val="24"/>
          <w:szCs w:val="24"/>
        </w:rPr>
        <w:t>access, potential</w:t>
      </w:r>
      <w:r w:rsidR="00C8338B">
        <w:rPr>
          <w:rFonts w:ascii="Arial" w:hAnsi="Arial" w:cs="Arial"/>
          <w:sz w:val="24"/>
          <w:szCs w:val="24"/>
        </w:rPr>
        <w:t xml:space="preserve"> </w:t>
      </w:r>
      <w:r w:rsidR="00414BED">
        <w:rPr>
          <w:rFonts w:ascii="Arial" w:hAnsi="Arial" w:cs="Arial"/>
          <w:sz w:val="24"/>
          <w:szCs w:val="24"/>
        </w:rPr>
        <w:t>threats, fault</w:t>
      </w:r>
      <w:r w:rsidR="00C8338B">
        <w:rPr>
          <w:rFonts w:ascii="Arial" w:hAnsi="Arial" w:cs="Arial"/>
          <w:sz w:val="24"/>
          <w:szCs w:val="24"/>
        </w:rPr>
        <w:t xml:space="preserve"> find performance issues and reduce bottlenecks.</w:t>
      </w:r>
    </w:p>
    <w:p w14:paraId="5648C645" w14:textId="07CFEF4E" w:rsidR="009A0371" w:rsidRPr="003C0749" w:rsidRDefault="003C0749" w:rsidP="009A0371">
      <w:pPr>
        <w:spacing w:after="0"/>
        <w:jc w:val="both"/>
        <w:rPr>
          <w:rFonts w:ascii="Arial" w:hAnsi="Arial" w:cs="Arial"/>
          <w:sz w:val="24"/>
          <w:szCs w:val="24"/>
        </w:rPr>
      </w:pPr>
      <w:bookmarkStart w:id="37" w:name="_Toc157511239"/>
      <w:r w:rsidRPr="003C0749">
        <w:rPr>
          <w:rFonts w:ascii="Arial" w:hAnsi="Arial" w:cs="Arial"/>
          <w:b/>
          <w:sz w:val="24"/>
          <w:szCs w:val="24"/>
        </w:rPr>
        <w:t>2</w:t>
      </w:r>
      <w:r w:rsidR="00A100CE" w:rsidRPr="003C0749">
        <w:rPr>
          <w:rFonts w:ascii="Arial" w:hAnsi="Arial" w:cs="Arial"/>
          <w:b/>
          <w:sz w:val="24"/>
          <w:szCs w:val="24"/>
        </w:rPr>
        <w:t>.3 Structured</w:t>
      </w:r>
      <w:r w:rsidR="009A0371" w:rsidRPr="003C0749">
        <w:rPr>
          <w:rFonts w:ascii="Arial" w:eastAsiaTheme="majorEastAsia" w:hAnsi="Arial" w:cs="Arial"/>
          <w:b/>
          <w:color w:val="000000" w:themeColor="text1"/>
          <w:sz w:val="24"/>
          <w:szCs w:val="24"/>
        </w:rPr>
        <w:t xml:space="preserve"> </w:t>
      </w:r>
      <w:bookmarkEnd w:id="37"/>
      <w:r w:rsidR="009A0371" w:rsidRPr="003C0749">
        <w:rPr>
          <w:rFonts w:ascii="Arial" w:eastAsiaTheme="majorEastAsia" w:hAnsi="Arial" w:cs="Arial"/>
          <w:b/>
          <w:color w:val="000000" w:themeColor="text1"/>
          <w:sz w:val="24"/>
          <w:szCs w:val="24"/>
        </w:rPr>
        <w:t xml:space="preserve">Cabling: </w:t>
      </w:r>
      <w:r w:rsidR="009A0371" w:rsidRPr="003C0749">
        <w:rPr>
          <w:rFonts w:ascii="Arial" w:eastAsiaTheme="majorEastAsia" w:hAnsi="Arial" w:cs="Arial"/>
          <w:color w:val="000000" w:themeColor="text1"/>
          <w:sz w:val="24"/>
          <w:szCs w:val="24"/>
        </w:rPr>
        <w:t>Structured cablin</w:t>
      </w:r>
      <w:r w:rsidR="00414BED">
        <w:rPr>
          <w:rFonts w:ascii="Arial" w:eastAsiaTheme="majorEastAsia" w:hAnsi="Arial" w:cs="Arial"/>
          <w:color w:val="000000" w:themeColor="text1"/>
          <w:sz w:val="24"/>
          <w:szCs w:val="24"/>
        </w:rPr>
        <w:t xml:space="preserve">g to be implemented across each </w:t>
      </w:r>
      <w:r w:rsidR="009A0371" w:rsidRPr="003C0749">
        <w:rPr>
          <w:rFonts w:ascii="Arial" w:eastAsiaTheme="majorEastAsia" w:hAnsi="Arial" w:cs="Arial"/>
          <w:color w:val="000000" w:themeColor="text1"/>
          <w:sz w:val="24"/>
          <w:szCs w:val="24"/>
        </w:rPr>
        <w:t>West London Waste</w:t>
      </w:r>
      <w:r w:rsidR="00414BED">
        <w:rPr>
          <w:rFonts w:ascii="Arial" w:eastAsiaTheme="majorEastAsia" w:hAnsi="Arial" w:cs="Arial"/>
          <w:color w:val="000000" w:themeColor="text1"/>
          <w:sz w:val="24"/>
          <w:szCs w:val="24"/>
        </w:rPr>
        <w:t xml:space="preserve"> site</w:t>
      </w:r>
      <w:r w:rsidR="009A0371" w:rsidRPr="003C0749">
        <w:rPr>
          <w:rFonts w:ascii="Arial" w:eastAsiaTheme="majorEastAsia" w:hAnsi="Arial" w:cs="Arial"/>
          <w:color w:val="000000" w:themeColor="text1"/>
          <w:sz w:val="24"/>
          <w:szCs w:val="24"/>
        </w:rPr>
        <w:t xml:space="preserve">. Although there is a limited amount of cabling connecting the office environment, the </w:t>
      </w:r>
      <w:r w:rsidR="00E521AF" w:rsidRPr="003C0749">
        <w:rPr>
          <w:rFonts w:ascii="Arial" w:eastAsiaTheme="majorEastAsia" w:hAnsi="Arial" w:cs="Arial"/>
          <w:color w:val="000000" w:themeColor="text1"/>
          <w:sz w:val="24"/>
          <w:szCs w:val="24"/>
        </w:rPr>
        <w:t xml:space="preserve">existing </w:t>
      </w:r>
      <w:r w:rsidR="009A0371" w:rsidRPr="003C0749">
        <w:rPr>
          <w:rFonts w:ascii="Arial" w:eastAsiaTheme="majorEastAsia" w:hAnsi="Arial" w:cs="Arial"/>
          <w:color w:val="000000" w:themeColor="text1"/>
          <w:sz w:val="24"/>
          <w:szCs w:val="24"/>
        </w:rPr>
        <w:t>parts of the site rely on Wireless repeaters, leading to inconsistent connectivity</w:t>
      </w:r>
      <w:bookmarkStart w:id="38" w:name="_Toc157511240"/>
      <w:r w:rsidR="00E521AF" w:rsidRPr="003C0749">
        <w:rPr>
          <w:rFonts w:ascii="Arial" w:eastAsiaTheme="majorEastAsia" w:hAnsi="Arial" w:cs="Arial"/>
          <w:color w:val="000000" w:themeColor="text1"/>
          <w:sz w:val="24"/>
          <w:szCs w:val="24"/>
        </w:rPr>
        <w:t>.</w:t>
      </w:r>
    </w:p>
    <w:p w14:paraId="40EB2B92" w14:textId="2C6FDD3E" w:rsidR="009A0371" w:rsidRPr="003C0749" w:rsidRDefault="003C0749" w:rsidP="003C0749">
      <w:pPr>
        <w:pStyle w:val="Heading2"/>
        <w:jc w:val="both"/>
        <w:rPr>
          <w:rFonts w:ascii="Arial" w:hAnsi="Arial" w:cs="Arial"/>
          <w:b/>
          <w:color w:val="000000"/>
          <w:sz w:val="24"/>
          <w:szCs w:val="24"/>
        </w:rPr>
      </w:pPr>
      <w:bookmarkStart w:id="39" w:name="_Toc157976510"/>
      <w:bookmarkStart w:id="40" w:name="_Toc157976563"/>
      <w:bookmarkStart w:id="41" w:name="_Toc157976606"/>
      <w:bookmarkEnd w:id="38"/>
      <w:r w:rsidRPr="001A5828">
        <w:rPr>
          <w:rFonts w:ascii="Arial" w:hAnsi="Arial" w:cs="Arial"/>
          <w:b/>
          <w:color w:val="auto"/>
          <w:sz w:val="24"/>
          <w:szCs w:val="24"/>
        </w:rPr>
        <w:t xml:space="preserve">2.4 </w:t>
      </w:r>
      <w:r w:rsidR="00D955FA" w:rsidRPr="001A5828">
        <w:rPr>
          <w:rFonts w:ascii="Arial" w:hAnsi="Arial" w:cs="Arial"/>
          <w:b/>
          <w:color w:val="auto"/>
          <w:sz w:val="24"/>
          <w:szCs w:val="24"/>
        </w:rPr>
        <w:t>Firewalls</w:t>
      </w:r>
      <w:r w:rsidR="00D955FA" w:rsidRPr="003C0749">
        <w:rPr>
          <w:rFonts w:ascii="Arial" w:hAnsi="Arial" w:cs="Arial"/>
          <w:sz w:val="24"/>
          <w:szCs w:val="24"/>
        </w:rPr>
        <w:t>:</w:t>
      </w:r>
      <w:r w:rsidR="00D955FA">
        <w:rPr>
          <w:rFonts w:ascii="Arial" w:hAnsi="Arial" w:cs="Arial"/>
          <w:sz w:val="24"/>
          <w:szCs w:val="24"/>
        </w:rPr>
        <w:t xml:space="preserve"> </w:t>
      </w:r>
      <w:r w:rsidR="00D955FA" w:rsidRPr="00AC2D01">
        <w:rPr>
          <w:rFonts w:ascii="Arial" w:hAnsi="Arial" w:cs="Arial"/>
          <w:color w:val="auto"/>
          <w:sz w:val="24"/>
          <w:szCs w:val="24"/>
        </w:rPr>
        <w:t>Firewalls</w:t>
      </w:r>
      <w:r w:rsidR="004905AA" w:rsidRPr="00AC2D01">
        <w:rPr>
          <w:rFonts w:ascii="Arial" w:hAnsi="Arial" w:cs="Arial"/>
          <w:color w:val="auto"/>
          <w:sz w:val="24"/>
          <w:szCs w:val="24"/>
        </w:rPr>
        <w:t xml:space="preserve"> play a crucial role in digital transformation by safeguarding </w:t>
      </w:r>
      <w:r w:rsidR="00D955FA" w:rsidRPr="00AC2D01">
        <w:rPr>
          <w:rFonts w:ascii="Arial" w:hAnsi="Arial" w:cs="Arial"/>
          <w:color w:val="auto"/>
          <w:sz w:val="24"/>
          <w:szCs w:val="24"/>
        </w:rPr>
        <w:t>networks, ensuring</w:t>
      </w:r>
      <w:r w:rsidR="004905AA" w:rsidRPr="00AC2D01">
        <w:rPr>
          <w:rFonts w:ascii="Arial" w:hAnsi="Arial" w:cs="Arial"/>
          <w:color w:val="auto"/>
          <w:sz w:val="24"/>
          <w:szCs w:val="24"/>
        </w:rPr>
        <w:t xml:space="preserve"> secure data transmission, and protecting against cyber </w:t>
      </w:r>
      <w:r w:rsidR="00D955FA" w:rsidRPr="00D955FA">
        <w:rPr>
          <w:rFonts w:ascii="Arial" w:hAnsi="Arial" w:cs="Arial"/>
          <w:color w:val="auto"/>
          <w:sz w:val="24"/>
          <w:szCs w:val="24"/>
        </w:rPr>
        <w:t>threats, thereby</w:t>
      </w:r>
      <w:r w:rsidR="004905AA" w:rsidRPr="00AC2D01">
        <w:rPr>
          <w:rFonts w:ascii="Arial" w:hAnsi="Arial" w:cs="Arial"/>
          <w:color w:val="auto"/>
          <w:sz w:val="24"/>
          <w:szCs w:val="24"/>
        </w:rPr>
        <w:t xml:space="preserve"> facilitating a resilient and secure foundation for transformative technologies and process</w:t>
      </w:r>
      <w:r w:rsidR="004905AA">
        <w:rPr>
          <w:rFonts w:ascii="Arial" w:hAnsi="Arial" w:cs="Arial"/>
          <w:sz w:val="24"/>
          <w:szCs w:val="24"/>
        </w:rPr>
        <w:t>.</w:t>
      </w:r>
      <w:r w:rsidR="00C62871" w:rsidRPr="003C0749">
        <w:rPr>
          <w:rFonts w:ascii="Arial" w:hAnsi="Arial" w:cs="Arial"/>
          <w:color w:val="000000"/>
          <w:sz w:val="24"/>
          <w:szCs w:val="24"/>
        </w:rPr>
        <w:t xml:space="preserve"> The sites will </w:t>
      </w:r>
      <w:r w:rsidR="009A0371" w:rsidRPr="003C0749">
        <w:rPr>
          <w:rFonts w:ascii="Arial" w:hAnsi="Arial" w:cs="Arial"/>
          <w:color w:val="000000"/>
          <w:sz w:val="24"/>
          <w:szCs w:val="24"/>
        </w:rPr>
        <w:t>be interconnected by using IPsec tunnels creating a secure environment. We would also</w:t>
      </w:r>
      <w:r w:rsidR="009A0371" w:rsidRPr="003C0749" w:rsidDel="00BB0093">
        <w:rPr>
          <w:rFonts w:ascii="Arial" w:hAnsi="Arial" w:cs="Arial"/>
          <w:color w:val="000000"/>
          <w:sz w:val="24"/>
          <w:szCs w:val="24"/>
        </w:rPr>
        <w:t xml:space="preserve"> </w:t>
      </w:r>
      <w:r w:rsidR="009A0371" w:rsidRPr="003C0749">
        <w:rPr>
          <w:rFonts w:ascii="Arial" w:hAnsi="Arial" w:cs="Arial"/>
          <w:color w:val="000000"/>
          <w:sz w:val="24"/>
          <w:szCs w:val="24"/>
        </w:rPr>
        <w:t xml:space="preserve">create firewall rules to allow traffic to breakout locally. This will enable communication between the sites, aid with physical site security and create an encrypted link to transfer data </w:t>
      </w:r>
      <w:bookmarkEnd w:id="39"/>
      <w:bookmarkEnd w:id="40"/>
      <w:bookmarkEnd w:id="41"/>
    </w:p>
    <w:p w14:paraId="18F3461A" w14:textId="77777777" w:rsidR="00F24981" w:rsidRPr="003C0749" w:rsidRDefault="00F24981" w:rsidP="00A100CE">
      <w:pPr>
        <w:pStyle w:val="Heading1"/>
        <w:jc w:val="both"/>
        <w:rPr>
          <w:rFonts w:ascii="Arial" w:hAnsi="Arial" w:cs="Arial"/>
          <w:sz w:val="24"/>
          <w:szCs w:val="24"/>
        </w:rPr>
      </w:pPr>
    </w:p>
    <w:p w14:paraId="47D5008D" w14:textId="01FD4346" w:rsidR="009A0371" w:rsidRDefault="003C0749" w:rsidP="009743E0">
      <w:pPr>
        <w:spacing w:before="60" w:after="60" w:line="288" w:lineRule="auto"/>
        <w:rPr>
          <w:rFonts w:ascii="Arial" w:hAnsi="Arial" w:cs="Arial"/>
          <w:b/>
          <w:sz w:val="24"/>
          <w:szCs w:val="24"/>
        </w:rPr>
      </w:pPr>
      <w:bookmarkStart w:id="42" w:name="_Toc157511241"/>
      <w:bookmarkStart w:id="43" w:name="_Toc157976511"/>
      <w:bookmarkStart w:id="44" w:name="_Toc157976564"/>
      <w:bookmarkStart w:id="45" w:name="_Toc157976607"/>
      <w:r w:rsidRPr="003C0749">
        <w:rPr>
          <w:rFonts w:ascii="Arial" w:hAnsi="Arial" w:cs="Arial"/>
          <w:b/>
          <w:sz w:val="24"/>
          <w:szCs w:val="24"/>
        </w:rPr>
        <w:t>Phase 3</w:t>
      </w:r>
      <w:r w:rsidR="009A0371" w:rsidRPr="003C0749">
        <w:rPr>
          <w:rFonts w:ascii="Arial" w:hAnsi="Arial" w:cs="Arial"/>
          <w:b/>
          <w:sz w:val="24"/>
          <w:szCs w:val="24"/>
        </w:rPr>
        <w:t xml:space="preserve"> – Microsoft Entra ID</w:t>
      </w:r>
      <w:bookmarkEnd w:id="42"/>
      <w:bookmarkEnd w:id="43"/>
      <w:bookmarkEnd w:id="44"/>
      <w:bookmarkEnd w:id="45"/>
      <w:r w:rsidR="00F025D9">
        <w:rPr>
          <w:rFonts w:ascii="Arial" w:hAnsi="Arial" w:cs="Arial"/>
          <w:b/>
          <w:sz w:val="24"/>
          <w:szCs w:val="24"/>
        </w:rPr>
        <w:t xml:space="preserve"> (January 25)</w:t>
      </w:r>
    </w:p>
    <w:p w14:paraId="51830866" w14:textId="5FA47DB4" w:rsidR="009A0371" w:rsidRPr="003C0749" w:rsidRDefault="009A0371" w:rsidP="009743E0">
      <w:pPr>
        <w:spacing w:before="60" w:after="60" w:line="288" w:lineRule="auto"/>
        <w:rPr>
          <w:rFonts w:ascii="Arial" w:hAnsi="Arial" w:cs="Arial"/>
          <w:color w:val="000000"/>
          <w:sz w:val="24"/>
          <w:szCs w:val="24"/>
        </w:rPr>
      </w:pPr>
      <w:r w:rsidRPr="001A5828">
        <w:rPr>
          <w:rFonts w:ascii="Arial" w:hAnsi="Arial" w:cs="Arial"/>
          <w:sz w:val="24"/>
          <w:szCs w:val="24"/>
        </w:rPr>
        <w:t>Following the implementation and configurati</w:t>
      </w:r>
      <w:r w:rsidR="00F01B46" w:rsidRPr="001A5828">
        <w:rPr>
          <w:rFonts w:ascii="Arial" w:hAnsi="Arial" w:cs="Arial"/>
          <w:sz w:val="24"/>
          <w:szCs w:val="24"/>
        </w:rPr>
        <w:t>on of Phase 2</w:t>
      </w:r>
      <w:r w:rsidR="00C62871" w:rsidRPr="001A5828">
        <w:rPr>
          <w:rFonts w:ascii="Arial" w:hAnsi="Arial" w:cs="Arial"/>
          <w:sz w:val="24"/>
          <w:szCs w:val="24"/>
        </w:rPr>
        <w:t>, the next step would be</w:t>
      </w:r>
      <w:r w:rsidRPr="001A5828">
        <w:rPr>
          <w:rFonts w:ascii="Arial" w:hAnsi="Arial" w:cs="Arial"/>
          <w:sz w:val="24"/>
          <w:szCs w:val="24"/>
        </w:rPr>
        <w:t xml:space="preserve"> to start</w:t>
      </w:r>
      <w:r w:rsidRPr="003C0749">
        <w:rPr>
          <w:rFonts w:ascii="Arial" w:hAnsi="Arial" w:cs="Arial"/>
          <w:color w:val="000000" w:themeColor="text1"/>
          <w:sz w:val="24"/>
          <w:szCs w:val="24"/>
        </w:rPr>
        <w:t xml:space="preserve"> the process of migrating </w:t>
      </w:r>
      <w:r w:rsidR="000D54ED" w:rsidRPr="003C0749">
        <w:rPr>
          <w:rFonts w:ascii="Arial" w:hAnsi="Arial" w:cs="Arial"/>
          <w:color w:val="000000" w:themeColor="text1"/>
          <w:sz w:val="24"/>
          <w:szCs w:val="24"/>
        </w:rPr>
        <w:t>WLWA</w:t>
      </w:r>
      <w:r w:rsidRPr="003C0749">
        <w:rPr>
          <w:rFonts w:ascii="Arial" w:hAnsi="Arial" w:cs="Arial"/>
          <w:color w:val="000000" w:themeColor="text1"/>
          <w:sz w:val="24"/>
          <w:szCs w:val="24"/>
        </w:rPr>
        <w:t xml:space="preserve"> to utilise tools such as Intune as well as utilising Entra ID </w:t>
      </w:r>
    </w:p>
    <w:p w14:paraId="2AE60F77" w14:textId="6468E47A" w:rsidR="009A0371" w:rsidRPr="001A5828" w:rsidRDefault="009A0371" w:rsidP="009A0371">
      <w:pPr>
        <w:pStyle w:val="Heading2"/>
        <w:jc w:val="both"/>
        <w:rPr>
          <w:rFonts w:ascii="Arial" w:hAnsi="Arial" w:cs="Arial"/>
          <w:b/>
          <w:color w:val="auto"/>
          <w:sz w:val="24"/>
          <w:szCs w:val="24"/>
        </w:rPr>
      </w:pPr>
      <w:bookmarkStart w:id="46" w:name="_Toc156295304"/>
      <w:bookmarkStart w:id="47" w:name="_Toc156296203"/>
      <w:bookmarkStart w:id="48" w:name="_Toc156296913"/>
      <w:bookmarkStart w:id="49" w:name="_Toc156297107"/>
      <w:bookmarkStart w:id="50" w:name="_Toc157511242"/>
      <w:bookmarkStart w:id="51" w:name="_Toc157976512"/>
      <w:bookmarkStart w:id="52" w:name="_Toc157976565"/>
      <w:bookmarkStart w:id="53" w:name="_Toc157976608"/>
      <w:bookmarkEnd w:id="46"/>
      <w:bookmarkEnd w:id="47"/>
      <w:bookmarkEnd w:id="48"/>
      <w:bookmarkEnd w:id="49"/>
      <w:r w:rsidRPr="001A5828">
        <w:rPr>
          <w:rFonts w:ascii="Arial" w:hAnsi="Arial" w:cs="Arial"/>
          <w:color w:val="auto"/>
          <w:sz w:val="24"/>
          <w:szCs w:val="24"/>
        </w:rPr>
        <w:t xml:space="preserve">Microsoft 365 </w:t>
      </w:r>
      <w:bookmarkEnd w:id="50"/>
      <w:r w:rsidRPr="001A5828">
        <w:rPr>
          <w:rFonts w:ascii="Arial" w:hAnsi="Arial" w:cs="Arial"/>
          <w:color w:val="auto"/>
          <w:sz w:val="24"/>
          <w:szCs w:val="24"/>
        </w:rPr>
        <w:t xml:space="preserve">Licencing: The current Microsoft 365 licencing (Business Standard) does not give the </w:t>
      </w:r>
      <w:r w:rsidR="00D955FA">
        <w:rPr>
          <w:rFonts w:ascii="Arial" w:hAnsi="Arial" w:cs="Arial"/>
          <w:color w:val="auto"/>
          <w:sz w:val="24"/>
          <w:szCs w:val="24"/>
        </w:rPr>
        <w:t>Authority</w:t>
      </w:r>
      <w:r w:rsidR="00D955FA" w:rsidRPr="001A5828">
        <w:rPr>
          <w:rFonts w:ascii="Arial" w:hAnsi="Arial" w:cs="Arial"/>
          <w:color w:val="auto"/>
          <w:sz w:val="24"/>
          <w:szCs w:val="24"/>
        </w:rPr>
        <w:t xml:space="preserve"> </w:t>
      </w:r>
      <w:r w:rsidRPr="001A5828">
        <w:rPr>
          <w:rFonts w:ascii="Arial" w:hAnsi="Arial" w:cs="Arial"/>
          <w:color w:val="auto"/>
          <w:sz w:val="24"/>
          <w:szCs w:val="24"/>
        </w:rPr>
        <w:t>the rights to use Entra AD or Intune (MDM</w:t>
      </w:r>
      <w:r w:rsidR="00414BED" w:rsidRPr="001A5828">
        <w:rPr>
          <w:rFonts w:ascii="Arial" w:hAnsi="Arial" w:cs="Arial"/>
          <w:color w:val="auto"/>
          <w:sz w:val="24"/>
          <w:szCs w:val="24"/>
        </w:rPr>
        <w:t xml:space="preserve">). </w:t>
      </w:r>
      <w:r w:rsidR="00D955FA">
        <w:rPr>
          <w:rFonts w:ascii="Arial" w:hAnsi="Arial" w:cs="Arial"/>
          <w:color w:val="auto"/>
          <w:sz w:val="24"/>
          <w:szCs w:val="24"/>
        </w:rPr>
        <w:t>We plan on u</w:t>
      </w:r>
      <w:r w:rsidRPr="001A5828">
        <w:rPr>
          <w:rFonts w:ascii="Arial" w:hAnsi="Arial" w:cs="Arial"/>
          <w:color w:val="auto"/>
          <w:sz w:val="24"/>
          <w:szCs w:val="24"/>
        </w:rPr>
        <w:t>pgrad</w:t>
      </w:r>
      <w:r w:rsidR="00D955FA">
        <w:rPr>
          <w:rFonts w:ascii="Arial" w:hAnsi="Arial" w:cs="Arial"/>
          <w:color w:val="auto"/>
          <w:sz w:val="24"/>
          <w:szCs w:val="24"/>
        </w:rPr>
        <w:t>ing</w:t>
      </w:r>
      <w:r w:rsidRPr="001A5828">
        <w:rPr>
          <w:rFonts w:ascii="Arial" w:hAnsi="Arial" w:cs="Arial"/>
          <w:color w:val="auto"/>
          <w:sz w:val="24"/>
          <w:szCs w:val="24"/>
        </w:rPr>
        <w:t xml:space="preserve"> to Business premium</w:t>
      </w:r>
      <w:r w:rsidR="00D955FA">
        <w:rPr>
          <w:rFonts w:ascii="Arial" w:hAnsi="Arial" w:cs="Arial"/>
          <w:color w:val="auto"/>
          <w:sz w:val="24"/>
          <w:szCs w:val="24"/>
        </w:rPr>
        <w:t xml:space="preserve"> to get </w:t>
      </w:r>
      <w:bookmarkStart w:id="54" w:name="_Toc157511243"/>
      <w:bookmarkEnd w:id="51"/>
      <w:bookmarkEnd w:id="52"/>
      <w:bookmarkEnd w:id="53"/>
      <w:r w:rsidR="00414BED">
        <w:rPr>
          <w:rFonts w:ascii="Arial" w:hAnsi="Arial" w:cs="Arial"/>
          <w:color w:val="auto"/>
          <w:sz w:val="24"/>
          <w:szCs w:val="24"/>
        </w:rPr>
        <w:t>the</w:t>
      </w:r>
      <w:r w:rsidR="00414BED" w:rsidRPr="001A5828">
        <w:rPr>
          <w:rFonts w:ascii="Arial" w:hAnsi="Arial" w:cs="Arial"/>
          <w:color w:val="auto"/>
          <w:sz w:val="24"/>
          <w:szCs w:val="24"/>
        </w:rPr>
        <w:t xml:space="preserve"> </w:t>
      </w:r>
      <w:r w:rsidR="00414BED">
        <w:rPr>
          <w:rFonts w:ascii="Arial" w:hAnsi="Arial" w:cs="Arial"/>
          <w:color w:val="auto"/>
          <w:sz w:val="24"/>
          <w:szCs w:val="24"/>
        </w:rPr>
        <w:t>additional</w:t>
      </w:r>
      <w:r w:rsidR="00D955FA">
        <w:rPr>
          <w:rFonts w:ascii="Arial" w:hAnsi="Arial" w:cs="Arial"/>
          <w:color w:val="auto"/>
          <w:sz w:val="24"/>
          <w:szCs w:val="24"/>
        </w:rPr>
        <w:t xml:space="preserve"> features and services, such as advanced security measures, collaboration tools and enhanced support, providing a comprehensive yet cost effective solution. This would further mean that we do not have to pay the additional cost of PowerBi pro licence per user.</w:t>
      </w:r>
    </w:p>
    <w:p w14:paraId="56EC1CF9" w14:textId="77777777" w:rsidR="00F24981" w:rsidRPr="003C0749" w:rsidRDefault="00F24981" w:rsidP="00F24981">
      <w:pPr>
        <w:rPr>
          <w:rFonts w:ascii="Arial" w:hAnsi="Arial" w:cs="Arial"/>
          <w:sz w:val="24"/>
          <w:szCs w:val="24"/>
        </w:rPr>
      </w:pPr>
    </w:p>
    <w:p w14:paraId="015D6DB5" w14:textId="3BA61526" w:rsidR="001A5828" w:rsidRPr="001A5828" w:rsidRDefault="003C0749" w:rsidP="001A5828">
      <w:pPr>
        <w:pStyle w:val="Heading2"/>
        <w:jc w:val="both"/>
        <w:rPr>
          <w:rFonts w:ascii="Arial" w:hAnsi="Arial" w:cs="Arial"/>
          <w:color w:val="auto"/>
          <w:sz w:val="24"/>
          <w:szCs w:val="24"/>
        </w:rPr>
      </w:pPr>
      <w:bookmarkStart w:id="55" w:name="_Toc157976513"/>
      <w:bookmarkStart w:id="56" w:name="_Toc157976566"/>
      <w:bookmarkStart w:id="57" w:name="_Toc157976609"/>
      <w:r w:rsidRPr="00F01B46">
        <w:rPr>
          <w:rFonts w:ascii="Arial" w:hAnsi="Arial" w:cs="Arial"/>
          <w:b/>
          <w:color w:val="auto"/>
          <w:sz w:val="24"/>
          <w:szCs w:val="24"/>
        </w:rPr>
        <w:t xml:space="preserve">3.1 </w:t>
      </w:r>
      <w:r w:rsidR="009A0371" w:rsidRPr="00F01B46">
        <w:rPr>
          <w:rFonts w:ascii="Arial" w:hAnsi="Arial" w:cs="Arial"/>
          <w:b/>
          <w:color w:val="auto"/>
          <w:sz w:val="24"/>
          <w:szCs w:val="24"/>
        </w:rPr>
        <w:t xml:space="preserve">Entra Active Directory </w:t>
      </w:r>
      <w:bookmarkEnd w:id="54"/>
      <w:bookmarkEnd w:id="55"/>
      <w:bookmarkEnd w:id="56"/>
      <w:bookmarkEnd w:id="57"/>
      <w:r w:rsidR="001A5828" w:rsidRPr="00F01B46">
        <w:rPr>
          <w:rFonts w:ascii="Arial" w:hAnsi="Arial" w:cs="Arial"/>
          <w:b/>
          <w:color w:val="auto"/>
          <w:sz w:val="24"/>
          <w:szCs w:val="24"/>
        </w:rPr>
        <w:t>Feature</w:t>
      </w:r>
      <w:r w:rsidR="001A5828">
        <w:rPr>
          <w:rFonts w:ascii="Arial" w:hAnsi="Arial" w:cs="Arial"/>
          <w:b/>
          <w:color w:val="auto"/>
          <w:sz w:val="24"/>
          <w:szCs w:val="24"/>
        </w:rPr>
        <w:t>:</w:t>
      </w:r>
      <w:r w:rsidR="001A5828">
        <w:rPr>
          <w:rFonts w:ascii="Arial" w:hAnsi="Arial" w:cs="Arial"/>
          <w:color w:val="000000"/>
          <w:sz w:val="24"/>
          <w:szCs w:val="24"/>
        </w:rPr>
        <w:t xml:space="preserve"> </w:t>
      </w:r>
      <w:r w:rsidR="001A5828" w:rsidRPr="001A5828">
        <w:rPr>
          <w:rFonts w:ascii="Arial" w:hAnsi="Arial" w:cs="Arial"/>
          <w:color w:val="auto"/>
          <w:sz w:val="24"/>
          <w:szCs w:val="24"/>
        </w:rPr>
        <w:t>Some of the</w:t>
      </w:r>
      <w:r w:rsidR="009A0371" w:rsidRPr="001A5828">
        <w:rPr>
          <w:rFonts w:ascii="Arial" w:hAnsi="Arial" w:cs="Arial"/>
          <w:color w:val="auto"/>
          <w:sz w:val="24"/>
          <w:szCs w:val="24"/>
        </w:rPr>
        <w:t xml:space="preserve"> main be</w:t>
      </w:r>
      <w:r w:rsidR="00F24981" w:rsidRPr="001A5828">
        <w:rPr>
          <w:rFonts w:ascii="Arial" w:hAnsi="Arial" w:cs="Arial"/>
          <w:color w:val="auto"/>
          <w:sz w:val="24"/>
          <w:szCs w:val="24"/>
        </w:rPr>
        <w:t>nefits of migrating</w:t>
      </w:r>
      <w:r w:rsidR="001A5828" w:rsidRPr="001A5828">
        <w:rPr>
          <w:rFonts w:ascii="Arial" w:hAnsi="Arial" w:cs="Arial"/>
          <w:color w:val="auto"/>
          <w:sz w:val="24"/>
          <w:szCs w:val="24"/>
        </w:rPr>
        <w:t xml:space="preserve"> are:</w:t>
      </w:r>
    </w:p>
    <w:p w14:paraId="5A4A78B4" w14:textId="048F1D23" w:rsidR="001A5828" w:rsidRPr="001A5828" w:rsidRDefault="00F24981" w:rsidP="001A5828">
      <w:pPr>
        <w:pStyle w:val="Heading2"/>
        <w:jc w:val="both"/>
        <w:rPr>
          <w:rFonts w:ascii="Arial" w:hAnsi="Arial" w:cs="Arial"/>
          <w:color w:val="auto"/>
          <w:sz w:val="24"/>
          <w:szCs w:val="24"/>
        </w:rPr>
      </w:pPr>
      <w:r w:rsidRPr="001A5828">
        <w:rPr>
          <w:rFonts w:ascii="Arial" w:hAnsi="Arial" w:cs="Arial"/>
          <w:color w:val="auto"/>
          <w:sz w:val="24"/>
          <w:szCs w:val="24"/>
        </w:rPr>
        <w:t xml:space="preserve"> </w:t>
      </w:r>
    </w:p>
    <w:p w14:paraId="0FF8A82B" w14:textId="14DC33E1" w:rsidR="009A0371" w:rsidRPr="001A5828" w:rsidRDefault="009A0371" w:rsidP="00606519">
      <w:pPr>
        <w:pStyle w:val="Heading2"/>
        <w:numPr>
          <w:ilvl w:val="0"/>
          <w:numId w:val="24"/>
        </w:numPr>
        <w:jc w:val="both"/>
        <w:rPr>
          <w:rFonts w:ascii="Arial" w:hAnsi="Arial" w:cs="Arial"/>
          <w:color w:val="auto"/>
          <w:sz w:val="24"/>
          <w:szCs w:val="24"/>
        </w:rPr>
      </w:pPr>
      <w:r w:rsidRPr="001A5828">
        <w:rPr>
          <w:rFonts w:ascii="Arial" w:hAnsi="Arial" w:cs="Arial"/>
          <w:b/>
          <w:color w:val="auto"/>
          <w:sz w:val="24"/>
          <w:szCs w:val="24"/>
        </w:rPr>
        <w:t>Cloud-based infrastructure:</w:t>
      </w:r>
      <w:r w:rsidRPr="001A5828">
        <w:rPr>
          <w:rFonts w:ascii="Arial" w:hAnsi="Arial" w:cs="Arial"/>
          <w:color w:val="auto"/>
          <w:sz w:val="24"/>
          <w:szCs w:val="24"/>
        </w:rPr>
        <w:t xml:space="preserve"> Entra AD is a cloud-based service, </w:t>
      </w:r>
      <w:r w:rsidR="009200A5" w:rsidRPr="001A5828">
        <w:rPr>
          <w:rFonts w:ascii="Arial" w:hAnsi="Arial" w:cs="Arial"/>
          <w:color w:val="auto"/>
          <w:sz w:val="24"/>
          <w:szCs w:val="24"/>
        </w:rPr>
        <w:t xml:space="preserve">which </w:t>
      </w:r>
      <w:r w:rsidR="009200A5">
        <w:rPr>
          <w:rFonts w:ascii="Arial" w:hAnsi="Arial" w:cs="Arial"/>
          <w:color w:val="auto"/>
          <w:sz w:val="24"/>
          <w:szCs w:val="24"/>
        </w:rPr>
        <w:t>if</w:t>
      </w:r>
      <w:r w:rsidR="00952D15">
        <w:rPr>
          <w:rFonts w:ascii="Arial" w:hAnsi="Arial" w:cs="Arial"/>
          <w:color w:val="auto"/>
          <w:sz w:val="24"/>
          <w:szCs w:val="24"/>
        </w:rPr>
        <w:t xml:space="preserve"> utilised could help the</w:t>
      </w:r>
      <w:r w:rsidRPr="001A5828">
        <w:rPr>
          <w:rFonts w:ascii="Arial" w:hAnsi="Arial" w:cs="Arial"/>
          <w:color w:val="auto"/>
          <w:sz w:val="24"/>
          <w:szCs w:val="24"/>
        </w:rPr>
        <w:t xml:space="preserve"> </w:t>
      </w:r>
      <w:r w:rsidR="00952D15">
        <w:rPr>
          <w:rFonts w:ascii="Arial" w:hAnsi="Arial" w:cs="Arial"/>
          <w:color w:val="auto"/>
          <w:sz w:val="24"/>
          <w:szCs w:val="24"/>
        </w:rPr>
        <w:t>Authority</w:t>
      </w:r>
      <w:r w:rsidR="00952D15" w:rsidRPr="001A5828">
        <w:rPr>
          <w:rFonts w:ascii="Arial" w:hAnsi="Arial" w:cs="Arial"/>
          <w:color w:val="auto"/>
          <w:sz w:val="24"/>
          <w:szCs w:val="24"/>
        </w:rPr>
        <w:t xml:space="preserve"> </w:t>
      </w:r>
      <w:r w:rsidRPr="001A5828">
        <w:rPr>
          <w:rFonts w:ascii="Arial" w:hAnsi="Arial" w:cs="Arial"/>
          <w:color w:val="auto"/>
          <w:sz w:val="24"/>
          <w:szCs w:val="24"/>
        </w:rPr>
        <w:t xml:space="preserve"> avoid the costs and complexities of managing and maintaining  on-premises infrastructure. </w:t>
      </w:r>
      <w:r w:rsidR="00952D15">
        <w:rPr>
          <w:rFonts w:ascii="Arial" w:hAnsi="Arial" w:cs="Arial"/>
          <w:color w:val="auto"/>
          <w:sz w:val="24"/>
          <w:szCs w:val="24"/>
        </w:rPr>
        <w:t>This option brings</w:t>
      </w:r>
      <w:r w:rsidRPr="001A5828">
        <w:rPr>
          <w:rFonts w:ascii="Arial" w:hAnsi="Arial" w:cs="Arial"/>
          <w:color w:val="auto"/>
          <w:sz w:val="24"/>
          <w:szCs w:val="24"/>
        </w:rPr>
        <w:t xml:space="preserve"> in significant cost savings and greater scalability.</w:t>
      </w:r>
    </w:p>
    <w:p w14:paraId="5158284D" w14:textId="5F1C6EED" w:rsidR="009A0371" w:rsidRPr="001A5828" w:rsidRDefault="009A0371" w:rsidP="00606519">
      <w:pPr>
        <w:pStyle w:val="ListParagraph"/>
        <w:numPr>
          <w:ilvl w:val="0"/>
          <w:numId w:val="11"/>
        </w:numPr>
        <w:spacing w:after="0" w:line="240" w:lineRule="auto"/>
        <w:jc w:val="both"/>
        <w:rPr>
          <w:rFonts w:ascii="Arial" w:hAnsi="Arial" w:cs="Arial"/>
          <w:sz w:val="24"/>
          <w:szCs w:val="24"/>
        </w:rPr>
      </w:pPr>
      <w:r w:rsidRPr="001A5828">
        <w:rPr>
          <w:rFonts w:ascii="Arial" w:hAnsi="Arial" w:cs="Arial"/>
          <w:b/>
          <w:sz w:val="24"/>
          <w:szCs w:val="24"/>
        </w:rPr>
        <w:t>Identity management:</w:t>
      </w:r>
      <w:r w:rsidRPr="001A5828">
        <w:rPr>
          <w:rFonts w:ascii="Arial" w:hAnsi="Arial" w:cs="Arial"/>
          <w:sz w:val="24"/>
          <w:szCs w:val="24"/>
        </w:rPr>
        <w:t xml:space="preserve"> Entra AD provides robust identity management capabilities, including user authentication and authorization, single sign-on (SSO), and multi-factor authentication (MFA). This </w:t>
      </w:r>
      <w:r w:rsidR="009200A5">
        <w:rPr>
          <w:rFonts w:ascii="Arial" w:hAnsi="Arial" w:cs="Arial"/>
          <w:sz w:val="24"/>
          <w:szCs w:val="24"/>
        </w:rPr>
        <w:t>will</w:t>
      </w:r>
      <w:r w:rsidRPr="001A5828">
        <w:rPr>
          <w:rFonts w:ascii="Arial" w:hAnsi="Arial" w:cs="Arial"/>
          <w:sz w:val="24"/>
          <w:szCs w:val="24"/>
        </w:rPr>
        <w:t xml:space="preserve"> help </w:t>
      </w:r>
      <w:r w:rsidR="009200A5">
        <w:rPr>
          <w:rFonts w:ascii="Arial" w:hAnsi="Arial" w:cs="Arial"/>
          <w:sz w:val="24"/>
          <w:szCs w:val="24"/>
        </w:rPr>
        <w:t xml:space="preserve">the Authority improve its </w:t>
      </w:r>
      <w:r w:rsidRPr="001A5828">
        <w:rPr>
          <w:rFonts w:ascii="Arial" w:hAnsi="Arial" w:cs="Arial"/>
          <w:sz w:val="24"/>
          <w:szCs w:val="24"/>
        </w:rPr>
        <w:t>security posture and simplify the management of user identities.</w:t>
      </w:r>
    </w:p>
    <w:p w14:paraId="3E0EF208" w14:textId="1F57D614" w:rsidR="009A0371" w:rsidRPr="001A5828" w:rsidRDefault="009A0371" w:rsidP="00606519">
      <w:pPr>
        <w:pStyle w:val="ListParagraph"/>
        <w:numPr>
          <w:ilvl w:val="0"/>
          <w:numId w:val="11"/>
        </w:numPr>
        <w:spacing w:after="0" w:line="240" w:lineRule="auto"/>
        <w:jc w:val="both"/>
        <w:rPr>
          <w:rFonts w:ascii="Arial" w:hAnsi="Arial" w:cs="Arial"/>
          <w:sz w:val="24"/>
          <w:szCs w:val="24"/>
        </w:rPr>
      </w:pPr>
      <w:r w:rsidRPr="001A5828">
        <w:rPr>
          <w:rFonts w:ascii="Arial" w:hAnsi="Arial" w:cs="Arial"/>
          <w:b/>
          <w:sz w:val="24"/>
          <w:szCs w:val="24"/>
        </w:rPr>
        <w:t xml:space="preserve">Application </w:t>
      </w:r>
      <w:r w:rsidR="009200A5" w:rsidRPr="001A5828">
        <w:rPr>
          <w:rFonts w:ascii="Arial" w:hAnsi="Arial" w:cs="Arial"/>
          <w:b/>
          <w:sz w:val="24"/>
          <w:szCs w:val="24"/>
        </w:rPr>
        <w:t>integration:</w:t>
      </w:r>
      <w:r w:rsidR="009200A5" w:rsidRPr="001A5828">
        <w:rPr>
          <w:rFonts w:ascii="Arial" w:hAnsi="Arial" w:cs="Arial"/>
          <w:sz w:val="24"/>
          <w:szCs w:val="24"/>
        </w:rPr>
        <w:t xml:space="preserve"> Entra</w:t>
      </w:r>
      <w:r w:rsidRPr="001A5828">
        <w:rPr>
          <w:rFonts w:ascii="Arial" w:hAnsi="Arial" w:cs="Arial"/>
          <w:sz w:val="24"/>
          <w:szCs w:val="24"/>
        </w:rPr>
        <w:t xml:space="preserve"> AD</w:t>
      </w:r>
      <w:r w:rsidR="00952D15">
        <w:rPr>
          <w:rFonts w:ascii="Arial" w:hAnsi="Arial" w:cs="Arial"/>
          <w:sz w:val="24"/>
          <w:szCs w:val="24"/>
        </w:rPr>
        <w:t xml:space="preserve"> is instrumental for digital transformation as it enables seamless communication and data exchange between diverse applications and services.</w:t>
      </w:r>
      <w:r w:rsidR="009200A5">
        <w:rPr>
          <w:rFonts w:ascii="Arial" w:hAnsi="Arial" w:cs="Arial"/>
          <w:sz w:val="24"/>
          <w:szCs w:val="24"/>
        </w:rPr>
        <w:t xml:space="preserve"> Leveraging</w:t>
      </w:r>
      <w:r w:rsidR="00952D15">
        <w:rPr>
          <w:rFonts w:ascii="Arial" w:hAnsi="Arial" w:cs="Arial"/>
          <w:sz w:val="24"/>
          <w:szCs w:val="24"/>
        </w:rPr>
        <w:t xml:space="preserve"> Entra’s integration services, the Authority can create a connected </w:t>
      </w:r>
      <w:r w:rsidR="009200A5">
        <w:rPr>
          <w:rFonts w:ascii="Arial" w:hAnsi="Arial" w:cs="Arial"/>
          <w:sz w:val="24"/>
          <w:szCs w:val="24"/>
        </w:rPr>
        <w:t xml:space="preserve">ecosystem, </w:t>
      </w:r>
      <w:r w:rsidR="00952D15">
        <w:rPr>
          <w:rFonts w:ascii="Arial" w:hAnsi="Arial" w:cs="Arial"/>
          <w:sz w:val="24"/>
          <w:szCs w:val="24"/>
        </w:rPr>
        <w:t>st</w:t>
      </w:r>
      <w:r w:rsidR="009200A5">
        <w:rPr>
          <w:rFonts w:ascii="Arial" w:hAnsi="Arial" w:cs="Arial"/>
          <w:sz w:val="24"/>
          <w:szCs w:val="24"/>
        </w:rPr>
        <w:t>r</w:t>
      </w:r>
      <w:r w:rsidR="00952D15">
        <w:rPr>
          <w:rFonts w:ascii="Arial" w:hAnsi="Arial" w:cs="Arial"/>
          <w:sz w:val="24"/>
          <w:szCs w:val="24"/>
        </w:rPr>
        <w:t>eamline workflows and enhance overall efficiency.</w:t>
      </w:r>
      <w:r w:rsidRPr="001A5828">
        <w:rPr>
          <w:rFonts w:ascii="Arial" w:hAnsi="Arial" w:cs="Arial"/>
          <w:sz w:val="24"/>
          <w:szCs w:val="24"/>
        </w:rPr>
        <w:t xml:space="preserve"> . </w:t>
      </w:r>
    </w:p>
    <w:p w14:paraId="5E67F180" w14:textId="295A7909" w:rsidR="009A0371" w:rsidRPr="001A5828" w:rsidRDefault="009A0371" w:rsidP="00606519">
      <w:pPr>
        <w:pStyle w:val="ListParagraph"/>
        <w:numPr>
          <w:ilvl w:val="0"/>
          <w:numId w:val="11"/>
        </w:numPr>
        <w:spacing w:after="0" w:line="240" w:lineRule="auto"/>
        <w:jc w:val="both"/>
        <w:rPr>
          <w:rFonts w:ascii="Arial" w:hAnsi="Arial" w:cs="Arial"/>
          <w:sz w:val="24"/>
          <w:szCs w:val="24"/>
        </w:rPr>
      </w:pPr>
      <w:r w:rsidRPr="001A5828">
        <w:rPr>
          <w:rFonts w:ascii="Arial" w:hAnsi="Arial" w:cs="Arial"/>
          <w:b/>
          <w:sz w:val="24"/>
          <w:szCs w:val="24"/>
        </w:rPr>
        <w:t>Device management:</w:t>
      </w:r>
      <w:r w:rsidRPr="001A5828">
        <w:rPr>
          <w:rFonts w:ascii="Arial" w:hAnsi="Arial" w:cs="Arial"/>
          <w:sz w:val="24"/>
          <w:szCs w:val="24"/>
        </w:rPr>
        <w:t xml:space="preserve"> Entra AD also provides device management capabilities, including the ability to manage mobile devices and desktops. </w:t>
      </w:r>
      <w:r w:rsidRPr="001A5828">
        <w:rPr>
          <w:rFonts w:ascii="Arial" w:hAnsi="Arial" w:cs="Arial"/>
          <w:sz w:val="24"/>
          <w:szCs w:val="24"/>
        </w:rPr>
        <w:lastRenderedPageBreak/>
        <w:t xml:space="preserve">This can help </w:t>
      </w:r>
      <w:r w:rsidR="009200A5">
        <w:rPr>
          <w:rFonts w:ascii="Arial" w:hAnsi="Arial" w:cs="Arial"/>
          <w:sz w:val="24"/>
          <w:szCs w:val="24"/>
        </w:rPr>
        <w:t>Authority</w:t>
      </w:r>
      <w:r w:rsidRPr="001A5828">
        <w:rPr>
          <w:rFonts w:ascii="Arial" w:hAnsi="Arial" w:cs="Arial"/>
          <w:sz w:val="24"/>
          <w:szCs w:val="24"/>
        </w:rPr>
        <w:t xml:space="preserve"> ensure that devices are secure and compliant with corporate policies.</w:t>
      </w:r>
    </w:p>
    <w:p w14:paraId="54A8981C" w14:textId="544054FE" w:rsidR="009A0371" w:rsidRPr="001A5828" w:rsidRDefault="009A0371" w:rsidP="00606519">
      <w:pPr>
        <w:pStyle w:val="ListParagraph"/>
        <w:numPr>
          <w:ilvl w:val="0"/>
          <w:numId w:val="11"/>
        </w:numPr>
        <w:spacing w:after="0" w:line="240" w:lineRule="auto"/>
        <w:jc w:val="both"/>
        <w:rPr>
          <w:rFonts w:ascii="Arial" w:hAnsi="Arial" w:cs="Arial"/>
          <w:sz w:val="24"/>
          <w:szCs w:val="24"/>
        </w:rPr>
      </w:pPr>
      <w:r w:rsidRPr="001A5828">
        <w:rPr>
          <w:rFonts w:ascii="Arial" w:hAnsi="Arial" w:cs="Arial"/>
          <w:b/>
          <w:sz w:val="24"/>
          <w:szCs w:val="24"/>
        </w:rPr>
        <w:t>Collaboration:</w:t>
      </w:r>
      <w:r w:rsidRPr="001A5828">
        <w:rPr>
          <w:rFonts w:ascii="Arial" w:hAnsi="Arial" w:cs="Arial"/>
          <w:sz w:val="24"/>
          <w:szCs w:val="24"/>
        </w:rPr>
        <w:t xml:space="preserve"> Entra AD can facilitate collaboration between users within </w:t>
      </w:r>
      <w:r w:rsidR="00285C74">
        <w:rPr>
          <w:rFonts w:ascii="Arial" w:hAnsi="Arial" w:cs="Arial"/>
          <w:sz w:val="24"/>
          <w:szCs w:val="24"/>
        </w:rPr>
        <w:t>the</w:t>
      </w:r>
      <w:r w:rsidRPr="001A5828">
        <w:rPr>
          <w:rFonts w:ascii="Arial" w:hAnsi="Arial" w:cs="Arial"/>
          <w:sz w:val="24"/>
          <w:szCs w:val="24"/>
        </w:rPr>
        <w:t xml:space="preserve"> </w:t>
      </w:r>
      <w:r w:rsidR="00285C74" w:rsidRPr="001A5828">
        <w:rPr>
          <w:rFonts w:ascii="Arial" w:hAnsi="Arial" w:cs="Arial"/>
          <w:sz w:val="24"/>
          <w:szCs w:val="24"/>
        </w:rPr>
        <w:t>organi</w:t>
      </w:r>
      <w:r w:rsidR="00285C74">
        <w:rPr>
          <w:rFonts w:ascii="Arial" w:hAnsi="Arial" w:cs="Arial"/>
          <w:sz w:val="24"/>
          <w:szCs w:val="24"/>
        </w:rPr>
        <w:t>sa</w:t>
      </w:r>
      <w:r w:rsidR="00285C74" w:rsidRPr="001A5828">
        <w:rPr>
          <w:rFonts w:ascii="Arial" w:hAnsi="Arial" w:cs="Arial"/>
          <w:sz w:val="24"/>
          <w:szCs w:val="24"/>
        </w:rPr>
        <w:t>tion</w:t>
      </w:r>
      <w:r w:rsidRPr="001A5828">
        <w:rPr>
          <w:rFonts w:ascii="Arial" w:hAnsi="Arial" w:cs="Arial"/>
          <w:sz w:val="24"/>
          <w:szCs w:val="24"/>
        </w:rPr>
        <w:t xml:space="preserve"> and with external partners, customers, and </w:t>
      </w:r>
      <w:r w:rsidR="009200A5">
        <w:rPr>
          <w:rFonts w:ascii="Arial" w:hAnsi="Arial" w:cs="Arial"/>
          <w:sz w:val="24"/>
          <w:szCs w:val="24"/>
        </w:rPr>
        <w:t>suppliers</w:t>
      </w:r>
      <w:r w:rsidRPr="001A5828">
        <w:rPr>
          <w:rFonts w:ascii="Arial" w:hAnsi="Arial" w:cs="Arial"/>
          <w:sz w:val="24"/>
          <w:szCs w:val="24"/>
        </w:rPr>
        <w:t>. This can help businesses improve their agility and responsiveness to changing business needs</w:t>
      </w:r>
    </w:p>
    <w:p w14:paraId="62E0577E" w14:textId="77777777" w:rsidR="00F24981" w:rsidRPr="001A5828" w:rsidRDefault="00F24981" w:rsidP="00F24981">
      <w:pPr>
        <w:pStyle w:val="ListParagraph"/>
        <w:spacing w:after="0" w:line="240" w:lineRule="auto"/>
        <w:jc w:val="both"/>
        <w:rPr>
          <w:rFonts w:ascii="Arial" w:hAnsi="Arial" w:cs="Arial"/>
          <w:b/>
          <w:sz w:val="24"/>
          <w:szCs w:val="24"/>
        </w:rPr>
      </w:pPr>
    </w:p>
    <w:p w14:paraId="56E0B5CD" w14:textId="6B1607B1" w:rsidR="009A0371" w:rsidRPr="001A5828" w:rsidRDefault="003C0749" w:rsidP="001A5828">
      <w:pPr>
        <w:pStyle w:val="Heading2"/>
        <w:jc w:val="both"/>
        <w:rPr>
          <w:rFonts w:ascii="Arial" w:hAnsi="Arial" w:cs="Arial"/>
          <w:b/>
          <w:color w:val="auto"/>
          <w:sz w:val="24"/>
          <w:szCs w:val="24"/>
        </w:rPr>
      </w:pPr>
      <w:bookmarkStart w:id="58" w:name="_Toc157511244"/>
      <w:bookmarkStart w:id="59" w:name="_Toc157976514"/>
      <w:bookmarkStart w:id="60" w:name="_Toc157976567"/>
      <w:bookmarkStart w:id="61" w:name="_Toc157976610"/>
      <w:r w:rsidRPr="00F01B46">
        <w:rPr>
          <w:rFonts w:ascii="Arial" w:hAnsi="Arial" w:cs="Arial"/>
          <w:b/>
          <w:color w:val="auto"/>
          <w:sz w:val="24"/>
          <w:szCs w:val="24"/>
        </w:rPr>
        <w:t xml:space="preserve">3.2 </w:t>
      </w:r>
      <w:r w:rsidR="009A0371" w:rsidRPr="00F01B46">
        <w:rPr>
          <w:rFonts w:ascii="Arial" w:hAnsi="Arial" w:cs="Arial"/>
          <w:b/>
          <w:color w:val="auto"/>
          <w:sz w:val="24"/>
          <w:szCs w:val="24"/>
        </w:rPr>
        <w:t>Microsoft Intune and Cloud Device Management</w:t>
      </w:r>
      <w:bookmarkEnd w:id="58"/>
      <w:bookmarkEnd w:id="59"/>
      <w:bookmarkEnd w:id="60"/>
      <w:bookmarkEnd w:id="61"/>
      <w:r w:rsidR="001A5828">
        <w:rPr>
          <w:rFonts w:ascii="Arial" w:hAnsi="Arial" w:cs="Arial"/>
          <w:b/>
          <w:color w:val="auto"/>
          <w:sz w:val="24"/>
          <w:szCs w:val="24"/>
        </w:rPr>
        <w:t xml:space="preserve">: </w:t>
      </w:r>
      <w:r w:rsidR="00924415">
        <w:rPr>
          <w:rFonts w:ascii="Arial" w:hAnsi="Arial" w:cs="Arial"/>
          <w:color w:val="auto"/>
          <w:sz w:val="24"/>
          <w:szCs w:val="24"/>
        </w:rPr>
        <w:t>M</w:t>
      </w:r>
      <w:r w:rsidR="009A0371" w:rsidRPr="001A5828">
        <w:rPr>
          <w:rFonts w:ascii="Arial" w:hAnsi="Arial" w:cs="Arial"/>
          <w:color w:val="auto"/>
          <w:sz w:val="24"/>
          <w:szCs w:val="24"/>
        </w:rPr>
        <w:t xml:space="preserve">obile phones and </w:t>
      </w:r>
      <w:r w:rsidR="00924415">
        <w:rPr>
          <w:rFonts w:ascii="Arial" w:hAnsi="Arial" w:cs="Arial"/>
          <w:color w:val="auto"/>
          <w:sz w:val="24"/>
          <w:szCs w:val="24"/>
        </w:rPr>
        <w:t>other devices typically</w:t>
      </w:r>
      <w:r w:rsidR="009A0371" w:rsidRPr="001A5828">
        <w:rPr>
          <w:rFonts w:ascii="Arial" w:hAnsi="Arial" w:cs="Arial"/>
          <w:color w:val="auto"/>
          <w:sz w:val="24"/>
          <w:szCs w:val="24"/>
        </w:rPr>
        <w:t xml:space="preserve"> fall through the net unless a 3rd party application is introduced to perform this function. With the spread of devices</w:t>
      </w:r>
      <w:r w:rsidR="00285C74">
        <w:rPr>
          <w:rFonts w:ascii="Arial" w:hAnsi="Arial" w:cs="Arial"/>
          <w:color w:val="auto"/>
          <w:sz w:val="24"/>
          <w:szCs w:val="24"/>
        </w:rPr>
        <w:t xml:space="preserve"> </w:t>
      </w:r>
      <w:r w:rsidR="009200A5">
        <w:rPr>
          <w:rFonts w:ascii="Arial" w:hAnsi="Arial" w:cs="Arial"/>
          <w:color w:val="auto"/>
          <w:sz w:val="24"/>
          <w:szCs w:val="24"/>
        </w:rPr>
        <w:t>across</w:t>
      </w:r>
      <w:r w:rsidR="009200A5" w:rsidRPr="001A5828">
        <w:rPr>
          <w:rFonts w:ascii="Arial" w:hAnsi="Arial" w:cs="Arial"/>
          <w:color w:val="auto"/>
          <w:sz w:val="24"/>
          <w:szCs w:val="24"/>
        </w:rPr>
        <w:t xml:space="preserve"> the</w:t>
      </w:r>
      <w:r w:rsidR="00285C74">
        <w:rPr>
          <w:rFonts w:ascii="Arial" w:hAnsi="Arial" w:cs="Arial"/>
          <w:color w:val="auto"/>
          <w:sz w:val="24"/>
          <w:szCs w:val="24"/>
        </w:rPr>
        <w:t xml:space="preserve"> different</w:t>
      </w:r>
      <w:r w:rsidR="009A0371" w:rsidRPr="001A5828">
        <w:rPr>
          <w:rFonts w:ascii="Arial" w:hAnsi="Arial" w:cs="Arial"/>
          <w:color w:val="auto"/>
          <w:sz w:val="24"/>
          <w:szCs w:val="24"/>
        </w:rPr>
        <w:t xml:space="preserve"> sites  it makes sense to migrate the management of devices to Microsoft Intune. Microsoft Intune is a cloud-based Mobile Device Management (MDM) solution that allows businesses to manage and secure their mobile devices, including smartphones, tablets, and laptops. There are several benefits of using Microsoft Intune for mobile device management:</w:t>
      </w:r>
    </w:p>
    <w:p w14:paraId="05AB5C62" w14:textId="77777777" w:rsidR="009A0371" w:rsidRPr="001A5828" w:rsidRDefault="009A0371" w:rsidP="00606519">
      <w:pPr>
        <w:pStyle w:val="ListParagraph"/>
        <w:numPr>
          <w:ilvl w:val="0"/>
          <w:numId w:val="12"/>
        </w:numPr>
        <w:spacing w:after="0" w:line="276" w:lineRule="auto"/>
        <w:contextualSpacing w:val="0"/>
        <w:jc w:val="both"/>
        <w:rPr>
          <w:rFonts w:ascii="Arial" w:hAnsi="Arial" w:cs="Arial"/>
          <w:sz w:val="24"/>
          <w:szCs w:val="24"/>
        </w:rPr>
      </w:pPr>
      <w:r w:rsidRPr="001A5828">
        <w:rPr>
          <w:rFonts w:ascii="Arial" w:hAnsi="Arial" w:cs="Arial"/>
          <w:b/>
          <w:sz w:val="24"/>
          <w:szCs w:val="24"/>
        </w:rPr>
        <w:t>Security:</w:t>
      </w:r>
      <w:r w:rsidRPr="001A5828">
        <w:rPr>
          <w:rFonts w:ascii="Arial" w:hAnsi="Arial" w:cs="Arial"/>
          <w:sz w:val="24"/>
          <w:szCs w:val="24"/>
        </w:rPr>
        <w:t xml:space="preserve"> Microsoft Intune provides comprehensive security features that protect mobile devices from threats such as malware, data breaches, and unauthorized access. It allows businesses to enforce security policies and compliance standards, including password protection, device encryption, and remote wipe.</w:t>
      </w:r>
    </w:p>
    <w:p w14:paraId="1A03C617" w14:textId="77777777" w:rsidR="009A0371" w:rsidRPr="001A5828" w:rsidRDefault="009A0371" w:rsidP="00606519">
      <w:pPr>
        <w:pStyle w:val="ListParagraph"/>
        <w:numPr>
          <w:ilvl w:val="0"/>
          <w:numId w:val="12"/>
        </w:numPr>
        <w:spacing w:after="0" w:line="276" w:lineRule="auto"/>
        <w:contextualSpacing w:val="0"/>
        <w:jc w:val="both"/>
        <w:rPr>
          <w:rFonts w:ascii="Arial" w:hAnsi="Arial" w:cs="Arial"/>
          <w:sz w:val="24"/>
          <w:szCs w:val="24"/>
        </w:rPr>
      </w:pPr>
      <w:r w:rsidRPr="001A5828">
        <w:rPr>
          <w:rFonts w:ascii="Arial" w:hAnsi="Arial" w:cs="Arial"/>
          <w:b/>
          <w:sz w:val="24"/>
          <w:szCs w:val="24"/>
        </w:rPr>
        <w:t>Control:</w:t>
      </w:r>
      <w:r w:rsidRPr="001A5828">
        <w:rPr>
          <w:rFonts w:ascii="Arial" w:hAnsi="Arial" w:cs="Arial"/>
          <w:sz w:val="24"/>
          <w:szCs w:val="24"/>
        </w:rPr>
        <w:t xml:space="preserve"> Microsoft Intune gives businesses greater control over their mobile devices, including the ability to manage settings, applications, and updates. It also allows administrators to manage access to corporate resources, including email, files, and other applications.</w:t>
      </w:r>
    </w:p>
    <w:p w14:paraId="1DD31375" w14:textId="77777777" w:rsidR="009A0371" w:rsidRPr="001A5828" w:rsidRDefault="009A0371" w:rsidP="00606519">
      <w:pPr>
        <w:pStyle w:val="ListParagraph"/>
        <w:numPr>
          <w:ilvl w:val="0"/>
          <w:numId w:val="12"/>
        </w:numPr>
        <w:spacing w:after="0" w:line="276" w:lineRule="auto"/>
        <w:contextualSpacing w:val="0"/>
        <w:jc w:val="both"/>
        <w:rPr>
          <w:rFonts w:ascii="Arial" w:hAnsi="Arial" w:cs="Arial"/>
          <w:sz w:val="24"/>
          <w:szCs w:val="24"/>
        </w:rPr>
      </w:pPr>
      <w:r w:rsidRPr="001A5828">
        <w:rPr>
          <w:rFonts w:ascii="Arial" w:hAnsi="Arial" w:cs="Arial"/>
          <w:b/>
          <w:sz w:val="24"/>
          <w:szCs w:val="24"/>
        </w:rPr>
        <w:t>Productivity:</w:t>
      </w:r>
      <w:r w:rsidRPr="001A5828">
        <w:rPr>
          <w:rFonts w:ascii="Arial" w:hAnsi="Arial" w:cs="Arial"/>
          <w:sz w:val="24"/>
          <w:szCs w:val="24"/>
        </w:rPr>
        <w:t xml:space="preserve"> Microsoft Intune can help boost productivity by providing employees with the tools they need to work on the go. It allows employees to access corporate resources from their mobile devices, collaborate with colleagues, and stay connected to the business.</w:t>
      </w:r>
    </w:p>
    <w:p w14:paraId="63BE4EA8" w14:textId="4B85DA08" w:rsidR="00F24981" w:rsidRPr="009200A5" w:rsidRDefault="009A0371" w:rsidP="006C1D29">
      <w:pPr>
        <w:pStyle w:val="ListParagraph"/>
        <w:numPr>
          <w:ilvl w:val="0"/>
          <w:numId w:val="12"/>
        </w:numPr>
        <w:spacing w:after="0" w:line="276" w:lineRule="auto"/>
        <w:contextualSpacing w:val="0"/>
        <w:jc w:val="both"/>
        <w:rPr>
          <w:rFonts w:ascii="Arial" w:hAnsi="Arial" w:cs="Arial"/>
          <w:color w:val="000000"/>
          <w:sz w:val="24"/>
          <w:szCs w:val="24"/>
        </w:rPr>
      </w:pPr>
      <w:r w:rsidRPr="009200A5">
        <w:rPr>
          <w:rFonts w:ascii="Arial" w:hAnsi="Arial" w:cs="Arial"/>
          <w:b/>
          <w:sz w:val="24"/>
          <w:szCs w:val="24"/>
        </w:rPr>
        <w:t>Cost-effectiveness:</w:t>
      </w:r>
      <w:r w:rsidRPr="009200A5">
        <w:rPr>
          <w:rFonts w:ascii="Arial" w:hAnsi="Arial" w:cs="Arial"/>
          <w:sz w:val="24"/>
          <w:szCs w:val="24"/>
        </w:rPr>
        <w:t xml:space="preserve"> Microsoft Intune is a cost-effective solution for mobile device management, as it eliminates the need for businesses to invest in on-premises infrastructure or hardware. </w:t>
      </w:r>
    </w:p>
    <w:p w14:paraId="229DFDC0" w14:textId="58253D76" w:rsidR="009A0371" w:rsidRPr="001A5828" w:rsidRDefault="003C0749" w:rsidP="001A5828">
      <w:pPr>
        <w:pStyle w:val="Heading3"/>
        <w:jc w:val="both"/>
        <w:rPr>
          <w:rFonts w:ascii="Arial" w:hAnsi="Arial" w:cs="Arial"/>
          <w:b/>
          <w:color w:val="auto"/>
        </w:rPr>
      </w:pPr>
      <w:bookmarkStart w:id="62" w:name="_Toc156295310"/>
      <w:bookmarkStart w:id="63" w:name="_Toc156296209"/>
      <w:bookmarkStart w:id="64" w:name="_Toc156296919"/>
      <w:bookmarkStart w:id="65" w:name="_Toc156297113"/>
      <w:bookmarkStart w:id="66" w:name="_Toc157511245"/>
      <w:bookmarkStart w:id="67" w:name="_Toc157976515"/>
      <w:bookmarkStart w:id="68" w:name="_Toc157976568"/>
      <w:bookmarkStart w:id="69" w:name="_Toc157976611"/>
      <w:bookmarkEnd w:id="62"/>
      <w:bookmarkEnd w:id="63"/>
      <w:bookmarkEnd w:id="64"/>
      <w:bookmarkEnd w:id="65"/>
      <w:r>
        <w:rPr>
          <w:rFonts w:ascii="Arial" w:hAnsi="Arial" w:cs="Arial"/>
          <w:b/>
          <w:bCs/>
          <w:color w:val="auto"/>
        </w:rPr>
        <w:t xml:space="preserve">3.3 </w:t>
      </w:r>
      <w:r w:rsidR="009A0371" w:rsidRPr="003C0749">
        <w:rPr>
          <w:rFonts w:ascii="Arial" w:hAnsi="Arial" w:cs="Arial"/>
          <w:b/>
          <w:bCs/>
          <w:color w:val="auto"/>
        </w:rPr>
        <w:t>User Experience</w:t>
      </w:r>
      <w:r w:rsidR="009A0371" w:rsidRPr="001A5828">
        <w:rPr>
          <w:rFonts w:ascii="Arial" w:hAnsi="Arial" w:cs="Arial"/>
          <w:b/>
          <w:color w:val="auto"/>
        </w:rPr>
        <w:t>:</w:t>
      </w:r>
      <w:bookmarkEnd w:id="66"/>
      <w:bookmarkEnd w:id="67"/>
      <w:bookmarkEnd w:id="68"/>
      <w:bookmarkEnd w:id="69"/>
      <w:r w:rsidR="001A5828" w:rsidRPr="001A5828">
        <w:rPr>
          <w:rFonts w:ascii="Arial" w:hAnsi="Arial" w:cs="Arial"/>
          <w:b/>
          <w:color w:val="auto"/>
        </w:rPr>
        <w:t xml:space="preserve"> </w:t>
      </w:r>
      <w:r w:rsidR="009A0371" w:rsidRPr="001A5828">
        <w:rPr>
          <w:rFonts w:ascii="Arial" w:hAnsi="Arial" w:cs="Arial"/>
          <w:color w:val="auto"/>
        </w:rPr>
        <w:t>Microsoft Intune provides a seamless user experience for employees, allowing them to access corporate resources and collaborate with colleagues from any location, on any device. It also allows them to work securely without compromising the organisation and their personal data.</w:t>
      </w:r>
    </w:p>
    <w:p w14:paraId="37CE4746" w14:textId="77777777" w:rsidR="00F24981" w:rsidRPr="001A5828" w:rsidRDefault="00F24981" w:rsidP="009A0371">
      <w:pPr>
        <w:pStyle w:val="BodyText"/>
        <w:spacing w:after="0"/>
        <w:jc w:val="both"/>
        <w:rPr>
          <w:rFonts w:ascii="Arial" w:hAnsi="Arial" w:cs="Arial"/>
          <w:b/>
          <w:sz w:val="24"/>
          <w:szCs w:val="24"/>
        </w:rPr>
      </w:pPr>
    </w:p>
    <w:p w14:paraId="1ED1A89A" w14:textId="6F0463FE" w:rsidR="001A5828" w:rsidRDefault="003C0749" w:rsidP="001A5828">
      <w:pPr>
        <w:pStyle w:val="Heading3"/>
        <w:jc w:val="both"/>
        <w:rPr>
          <w:rFonts w:ascii="Arial" w:hAnsi="Arial" w:cs="Arial"/>
          <w:color w:val="auto"/>
        </w:rPr>
      </w:pPr>
      <w:bookmarkStart w:id="70" w:name="_Toc157511246"/>
      <w:bookmarkStart w:id="71" w:name="_Toc157976516"/>
      <w:bookmarkStart w:id="72" w:name="_Toc157976569"/>
      <w:bookmarkStart w:id="73" w:name="_Toc157976612"/>
      <w:r w:rsidRPr="001A5828">
        <w:rPr>
          <w:rFonts w:ascii="Arial" w:hAnsi="Arial" w:cs="Arial"/>
          <w:b/>
          <w:color w:val="auto"/>
        </w:rPr>
        <w:t xml:space="preserve">3.4 </w:t>
      </w:r>
      <w:r w:rsidR="009A0371" w:rsidRPr="001A5828">
        <w:rPr>
          <w:rFonts w:ascii="Arial" w:hAnsi="Arial" w:cs="Arial"/>
          <w:b/>
          <w:color w:val="auto"/>
        </w:rPr>
        <w:t>Device Configuration Profiles</w:t>
      </w:r>
      <w:bookmarkEnd w:id="70"/>
      <w:bookmarkEnd w:id="71"/>
      <w:bookmarkEnd w:id="72"/>
      <w:bookmarkEnd w:id="73"/>
      <w:r w:rsidR="001A5828">
        <w:rPr>
          <w:rFonts w:ascii="Arial" w:hAnsi="Arial" w:cs="Arial"/>
          <w:b/>
          <w:color w:val="auto"/>
        </w:rPr>
        <w:t xml:space="preserve">: </w:t>
      </w:r>
      <w:r w:rsidR="009A0371" w:rsidRPr="001A5828">
        <w:rPr>
          <w:rFonts w:ascii="Arial" w:hAnsi="Arial" w:cs="Arial"/>
          <w:color w:val="auto"/>
        </w:rPr>
        <w:t xml:space="preserve">Microsoft Intune includes settings and </w:t>
      </w:r>
      <w:r w:rsidR="006C1D29" w:rsidRPr="001A5828">
        <w:rPr>
          <w:rFonts w:ascii="Arial" w:hAnsi="Arial" w:cs="Arial"/>
          <w:color w:val="auto"/>
        </w:rPr>
        <w:t>features that</w:t>
      </w:r>
      <w:r w:rsidR="00924415">
        <w:rPr>
          <w:rFonts w:ascii="Arial" w:hAnsi="Arial" w:cs="Arial"/>
          <w:color w:val="auto"/>
        </w:rPr>
        <w:t xml:space="preserve"> can be </w:t>
      </w:r>
      <w:r w:rsidR="009A0371" w:rsidRPr="001A5828">
        <w:rPr>
          <w:rFonts w:ascii="Arial" w:hAnsi="Arial" w:cs="Arial"/>
          <w:color w:val="auto"/>
        </w:rPr>
        <w:t>enable</w:t>
      </w:r>
      <w:r w:rsidR="00924415">
        <w:rPr>
          <w:rFonts w:ascii="Arial" w:hAnsi="Arial" w:cs="Arial"/>
          <w:color w:val="auto"/>
        </w:rPr>
        <w:t>d</w:t>
      </w:r>
      <w:r w:rsidR="009A0371" w:rsidRPr="001A5828">
        <w:rPr>
          <w:rFonts w:ascii="Arial" w:hAnsi="Arial" w:cs="Arial"/>
          <w:color w:val="auto"/>
        </w:rPr>
        <w:t xml:space="preserve"> or disable</w:t>
      </w:r>
      <w:r w:rsidR="00924415">
        <w:rPr>
          <w:rFonts w:ascii="Arial" w:hAnsi="Arial" w:cs="Arial"/>
          <w:color w:val="auto"/>
        </w:rPr>
        <w:t>d</w:t>
      </w:r>
      <w:r w:rsidR="009A0371" w:rsidRPr="001A5828">
        <w:rPr>
          <w:rFonts w:ascii="Arial" w:hAnsi="Arial" w:cs="Arial"/>
          <w:color w:val="auto"/>
        </w:rPr>
        <w:t xml:space="preserve"> on different devices within </w:t>
      </w:r>
      <w:r w:rsidR="00924415">
        <w:rPr>
          <w:rFonts w:ascii="Arial" w:hAnsi="Arial" w:cs="Arial"/>
          <w:color w:val="auto"/>
        </w:rPr>
        <w:t>the Authority</w:t>
      </w:r>
      <w:r w:rsidR="009A0371" w:rsidRPr="001A5828">
        <w:rPr>
          <w:rFonts w:ascii="Arial" w:hAnsi="Arial" w:cs="Arial"/>
          <w:color w:val="auto"/>
        </w:rPr>
        <w:t>. These settings and features are added to Configuration Profiles</w:t>
      </w:r>
      <w:r w:rsidR="009200A5" w:rsidRPr="001A5828">
        <w:rPr>
          <w:rFonts w:ascii="Arial" w:hAnsi="Arial" w:cs="Arial"/>
          <w:color w:val="auto"/>
        </w:rPr>
        <w:t>.</w:t>
      </w:r>
      <w:r w:rsidR="009A0371" w:rsidRPr="001A5828">
        <w:rPr>
          <w:rFonts w:ascii="Arial" w:hAnsi="Arial" w:cs="Arial"/>
          <w:color w:val="auto"/>
        </w:rPr>
        <w:t xml:space="preserve"> Intune </w:t>
      </w:r>
      <w:r w:rsidR="00285C74">
        <w:rPr>
          <w:rFonts w:ascii="Arial" w:hAnsi="Arial" w:cs="Arial"/>
          <w:color w:val="auto"/>
        </w:rPr>
        <w:t xml:space="preserve">will be used </w:t>
      </w:r>
      <w:r w:rsidR="009A0371" w:rsidRPr="001A5828">
        <w:rPr>
          <w:rFonts w:ascii="Arial" w:hAnsi="Arial" w:cs="Arial"/>
          <w:color w:val="auto"/>
        </w:rPr>
        <w:t>to apply or assign the profile to the devices.</w:t>
      </w:r>
    </w:p>
    <w:p w14:paraId="05917D75" w14:textId="02840C1F" w:rsidR="009A0371" w:rsidRPr="001A5828" w:rsidRDefault="009A0371" w:rsidP="001A5828">
      <w:pPr>
        <w:pStyle w:val="Heading3"/>
        <w:jc w:val="both"/>
        <w:rPr>
          <w:rFonts w:ascii="Arial" w:hAnsi="Arial" w:cs="Arial"/>
          <w:b/>
          <w:color w:val="auto"/>
        </w:rPr>
      </w:pPr>
      <w:r w:rsidRPr="001A5828">
        <w:rPr>
          <w:rFonts w:ascii="Arial" w:hAnsi="Arial" w:cs="Arial"/>
          <w:color w:val="auto"/>
        </w:rPr>
        <w:t>Some profile examples include:</w:t>
      </w:r>
    </w:p>
    <w:p w14:paraId="39869EFC"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Deploying Bitlocker Encryption to supported devices.</w:t>
      </w:r>
    </w:p>
    <w:p w14:paraId="7C8E0D33"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Deploying an Anti-Virus Product to support devices.</w:t>
      </w:r>
    </w:p>
    <w:p w14:paraId="709D4DB1"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On Windows 10/11 devices, use a profile template that blocks ActiveX controls in Internet Explorer.</w:t>
      </w:r>
    </w:p>
    <w:p w14:paraId="5DBA7C5B"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lastRenderedPageBreak/>
        <w:t>Allow or prevent access to Bluetooth on the device.</w:t>
      </w:r>
    </w:p>
    <w:p w14:paraId="56418F0A"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Create a Wi-Fi or VPN profile that gives different devices access to your corporate network.</w:t>
      </w:r>
    </w:p>
    <w:p w14:paraId="2C1966A0"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Manage software updates, including when they're installed.</w:t>
      </w:r>
    </w:p>
    <w:p w14:paraId="6582C27E"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Run a mobile device as dedicated kiosk device that can run one app or run many apps</w:t>
      </w:r>
    </w:p>
    <w:p w14:paraId="646C48B8" w14:textId="77777777" w:rsidR="009A0371" w:rsidRPr="001A5828" w:rsidRDefault="009A0371" w:rsidP="00606519">
      <w:pPr>
        <w:pStyle w:val="BodyText"/>
        <w:numPr>
          <w:ilvl w:val="0"/>
          <w:numId w:val="13"/>
        </w:numPr>
        <w:spacing w:after="0"/>
        <w:jc w:val="both"/>
        <w:rPr>
          <w:rFonts w:ascii="Arial" w:hAnsi="Arial" w:cs="Arial"/>
          <w:sz w:val="24"/>
          <w:szCs w:val="24"/>
        </w:rPr>
      </w:pPr>
      <w:r w:rsidRPr="001A5828">
        <w:rPr>
          <w:rFonts w:ascii="Arial" w:hAnsi="Arial" w:cs="Arial"/>
          <w:sz w:val="24"/>
          <w:szCs w:val="24"/>
        </w:rPr>
        <w:t>Leveraging Configuration Profiles would make it easier to deploy and update software across the business.</w:t>
      </w:r>
    </w:p>
    <w:p w14:paraId="5E8B093C" w14:textId="77777777" w:rsidR="00B3795E" w:rsidRPr="001A5828" w:rsidRDefault="00B3795E" w:rsidP="00136EF6">
      <w:pPr>
        <w:pStyle w:val="BodyText"/>
        <w:spacing w:after="0"/>
        <w:ind w:left="720"/>
        <w:jc w:val="both"/>
        <w:rPr>
          <w:rFonts w:ascii="Arial" w:hAnsi="Arial" w:cs="Arial"/>
          <w:sz w:val="24"/>
          <w:szCs w:val="24"/>
        </w:rPr>
      </w:pPr>
    </w:p>
    <w:p w14:paraId="7BA60842" w14:textId="4669E973" w:rsidR="009A0371" w:rsidRPr="001A5828" w:rsidRDefault="003C0749" w:rsidP="001A5828">
      <w:pPr>
        <w:pStyle w:val="Heading3"/>
        <w:jc w:val="both"/>
        <w:rPr>
          <w:rFonts w:ascii="Arial" w:hAnsi="Arial" w:cs="Arial"/>
          <w:b/>
          <w:color w:val="auto"/>
        </w:rPr>
      </w:pPr>
      <w:bookmarkStart w:id="74" w:name="_Toc157511247"/>
      <w:bookmarkStart w:id="75" w:name="_Toc157976517"/>
      <w:bookmarkStart w:id="76" w:name="_Toc157976570"/>
      <w:bookmarkStart w:id="77" w:name="_Toc157976613"/>
      <w:r w:rsidRPr="001A5828">
        <w:rPr>
          <w:rFonts w:ascii="Arial" w:hAnsi="Arial" w:cs="Arial"/>
          <w:b/>
          <w:color w:val="auto"/>
        </w:rPr>
        <w:t xml:space="preserve">3.5 </w:t>
      </w:r>
      <w:r w:rsidR="009A0371" w:rsidRPr="001A5828">
        <w:rPr>
          <w:rFonts w:ascii="Arial" w:hAnsi="Arial" w:cs="Arial"/>
          <w:b/>
          <w:color w:val="auto"/>
        </w:rPr>
        <w:t>Device Compliance Policies</w:t>
      </w:r>
      <w:bookmarkEnd w:id="74"/>
      <w:bookmarkEnd w:id="75"/>
      <w:bookmarkEnd w:id="76"/>
      <w:bookmarkEnd w:id="77"/>
      <w:r w:rsidR="001A5828">
        <w:rPr>
          <w:rFonts w:ascii="Arial" w:hAnsi="Arial" w:cs="Arial"/>
          <w:b/>
          <w:color w:val="auto"/>
        </w:rPr>
        <w:t xml:space="preserve">: </w:t>
      </w:r>
      <w:r w:rsidR="00924415">
        <w:rPr>
          <w:rFonts w:ascii="Arial" w:hAnsi="Arial" w:cs="Arial"/>
          <w:color w:val="auto"/>
        </w:rPr>
        <w:t>The compliance policy, will</w:t>
      </w:r>
      <w:r w:rsidR="009A0371" w:rsidRPr="001A5828">
        <w:rPr>
          <w:rFonts w:ascii="Arial" w:hAnsi="Arial" w:cs="Arial"/>
          <w:color w:val="auto"/>
        </w:rPr>
        <w:t xml:space="preserve"> define a set of rules and settings that users and devices must meet to be considered compliant</w:t>
      </w:r>
      <w:r w:rsidR="009200A5">
        <w:rPr>
          <w:rFonts w:ascii="Arial" w:hAnsi="Arial" w:cs="Arial"/>
          <w:color w:val="auto"/>
        </w:rPr>
        <w:t>.</w:t>
      </w:r>
      <w:r w:rsidR="009A0371" w:rsidRPr="001A5828">
        <w:rPr>
          <w:rFonts w:ascii="Arial" w:hAnsi="Arial" w:cs="Arial"/>
          <w:color w:val="auto"/>
        </w:rPr>
        <w:t xml:space="preserve"> </w:t>
      </w:r>
    </w:p>
    <w:p w14:paraId="2B97D360" w14:textId="09745458" w:rsidR="009A0371" w:rsidRPr="001A5828" w:rsidRDefault="00924415" w:rsidP="009A0371">
      <w:pPr>
        <w:spacing w:after="0"/>
        <w:jc w:val="both"/>
        <w:rPr>
          <w:rFonts w:ascii="Arial" w:hAnsi="Arial" w:cs="Arial"/>
          <w:sz w:val="24"/>
          <w:szCs w:val="24"/>
        </w:rPr>
      </w:pPr>
      <w:r>
        <w:rPr>
          <w:rFonts w:ascii="Arial" w:hAnsi="Arial" w:cs="Arial"/>
          <w:sz w:val="24"/>
          <w:szCs w:val="24"/>
        </w:rPr>
        <w:t>The following</w:t>
      </w:r>
      <w:r w:rsidR="009A0371" w:rsidRPr="001A5828">
        <w:rPr>
          <w:rFonts w:ascii="Arial" w:hAnsi="Arial" w:cs="Arial"/>
          <w:sz w:val="24"/>
          <w:szCs w:val="24"/>
        </w:rPr>
        <w:t xml:space="preserve"> compliance </w:t>
      </w:r>
      <w:r>
        <w:rPr>
          <w:rFonts w:ascii="Arial" w:hAnsi="Arial" w:cs="Arial"/>
          <w:sz w:val="24"/>
          <w:szCs w:val="24"/>
        </w:rPr>
        <w:t>rules</w:t>
      </w:r>
      <w:r w:rsidR="009A0371" w:rsidRPr="001A5828">
        <w:rPr>
          <w:rFonts w:ascii="Arial" w:hAnsi="Arial" w:cs="Arial"/>
          <w:sz w:val="24"/>
          <w:szCs w:val="24"/>
        </w:rPr>
        <w:t xml:space="preserve"> would be</w:t>
      </w:r>
      <w:r>
        <w:rPr>
          <w:rFonts w:ascii="Arial" w:hAnsi="Arial" w:cs="Arial"/>
          <w:sz w:val="24"/>
          <w:szCs w:val="24"/>
        </w:rPr>
        <w:t xml:space="preserve"> used</w:t>
      </w:r>
      <w:r w:rsidR="009A0371" w:rsidRPr="001A5828">
        <w:rPr>
          <w:rFonts w:ascii="Arial" w:hAnsi="Arial" w:cs="Arial"/>
          <w:sz w:val="24"/>
          <w:szCs w:val="24"/>
        </w:rPr>
        <w:t xml:space="preserve"> to check </w:t>
      </w:r>
      <w:r>
        <w:rPr>
          <w:rFonts w:ascii="Arial" w:hAnsi="Arial" w:cs="Arial"/>
          <w:sz w:val="24"/>
          <w:szCs w:val="24"/>
        </w:rPr>
        <w:t xml:space="preserve">compatibility of </w:t>
      </w:r>
      <w:r w:rsidR="009A0371" w:rsidRPr="001A5828">
        <w:rPr>
          <w:rFonts w:ascii="Arial" w:hAnsi="Arial" w:cs="Arial"/>
          <w:sz w:val="24"/>
          <w:szCs w:val="24"/>
        </w:rPr>
        <w:t xml:space="preserve">the device as </w:t>
      </w:r>
      <w:r w:rsidR="00285C74">
        <w:rPr>
          <w:rFonts w:ascii="Arial" w:hAnsi="Arial" w:cs="Arial"/>
          <w:sz w:val="24"/>
          <w:szCs w:val="24"/>
        </w:rPr>
        <w:t xml:space="preserve">compliant or </w:t>
      </w:r>
      <w:r w:rsidR="009A0371" w:rsidRPr="001A5828">
        <w:rPr>
          <w:rFonts w:ascii="Arial" w:hAnsi="Arial" w:cs="Arial"/>
          <w:sz w:val="24"/>
          <w:szCs w:val="24"/>
        </w:rPr>
        <w:t>non-compliant.</w:t>
      </w:r>
    </w:p>
    <w:p w14:paraId="7A94C60A" w14:textId="77777777" w:rsidR="009A0371" w:rsidRPr="001A5828" w:rsidRDefault="009A0371" w:rsidP="00606519">
      <w:pPr>
        <w:pStyle w:val="ListParagraph"/>
        <w:numPr>
          <w:ilvl w:val="0"/>
          <w:numId w:val="14"/>
        </w:numPr>
        <w:spacing w:after="0" w:line="276" w:lineRule="auto"/>
        <w:jc w:val="both"/>
        <w:rPr>
          <w:rFonts w:ascii="Arial" w:hAnsi="Arial" w:cs="Arial"/>
          <w:sz w:val="24"/>
          <w:szCs w:val="24"/>
        </w:rPr>
      </w:pPr>
      <w:r w:rsidRPr="001A5828">
        <w:rPr>
          <w:rFonts w:ascii="Arial" w:hAnsi="Arial" w:cs="Arial"/>
          <w:sz w:val="24"/>
          <w:szCs w:val="24"/>
        </w:rPr>
        <w:t>Anti-Virus is installed and up to date.</w:t>
      </w:r>
    </w:p>
    <w:p w14:paraId="387E685E" w14:textId="77777777" w:rsidR="009A0371" w:rsidRPr="001A5828" w:rsidRDefault="009A0371" w:rsidP="00606519">
      <w:pPr>
        <w:pStyle w:val="ListParagraph"/>
        <w:numPr>
          <w:ilvl w:val="0"/>
          <w:numId w:val="14"/>
        </w:numPr>
        <w:spacing w:after="0" w:line="276" w:lineRule="auto"/>
        <w:jc w:val="both"/>
        <w:rPr>
          <w:rFonts w:ascii="Arial" w:hAnsi="Arial" w:cs="Arial"/>
          <w:sz w:val="24"/>
          <w:szCs w:val="24"/>
        </w:rPr>
      </w:pPr>
      <w:r w:rsidRPr="001A5828">
        <w:rPr>
          <w:rFonts w:ascii="Arial" w:hAnsi="Arial" w:cs="Arial"/>
          <w:sz w:val="24"/>
          <w:szCs w:val="24"/>
        </w:rPr>
        <w:t>Anti-Malware is installed and up to date.</w:t>
      </w:r>
    </w:p>
    <w:p w14:paraId="6476A601" w14:textId="77777777" w:rsidR="009A0371" w:rsidRPr="001A5828" w:rsidRDefault="009A0371" w:rsidP="00606519">
      <w:pPr>
        <w:pStyle w:val="ListParagraph"/>
        <w:numPr>
          <w:ilvl w:val="0"/>
          <w:numId w:val="14"/>
        </w:numPr>
        <w:spacing w:after="0" w:line="276" w:lineRule="auto"/>
        <w:jc w:val="both"/>
        <w:rPr>
          <w:rFonts w:ascii="Arial" w:hAnsi="Arial" w:cs="Arial"/>
          <w:sz w:val="24"/>
          <w:szCs w:val="24"/>
        </w:rPr>
      </w:pPr>
      <w:r w:rsidRPr="001A5828">
        <w:rPr>
          <w:rFonts w:ascii="Arial" w:hAnsi="Arial" w:cs="Arial"/>
          <w:sz w:val="24"/>
          <w:szCs w:val="24"/>
        </w:rPr>
        <w:t>The device is not jail broken.</w:t>
      </w:r>
    </w:p>
    <w:p w14:paraId="36CB559F" w14:textId="77777777" w:rsidR="009A0371" w:rsidRPr="001A5828" w:rsidRDefault="009A0371" w:rsidP="00606519">
      <w:pPr>
        <w:pStyle w:val="ListParagraph"/>
        <w:numPr>
          <w:ilvl w:val="0"/>
          <w:numId w:val="14"/>
        </w:numPr>
        <w:spacing w:after="0" w:line="276" w:lineRule="auto"/>
        <w:jc w:val="both"/>
        <w:rPr>
          <w:rFonts w:ascii="Arial" w:hAnsi="Arial" w:cs="Arial"/>
          <w:sz w:val="24"/>
          <w:szCs w:val="24"/>
        </w:rPr>
      </w:pPr>
      <w:r w:rsidRPr="001A5828">
        <w:rPr>
          <w:rFonts w:ascii="Arial" w:hAnsi="Arial" w:cs="Arial"/>
          <w:sz w:val="24"/>
          <w:szCs w:val="24"/>
        </w:rPr>
        <w:t>The Operating system is at a certain level (typically current -1)</w:t>
      </w:r>
    </w:p>
    <w:p w14:paraId="57DBF300" w14:textId="77777777" w:rsidR="00B3795E" w:rsidRPr="001A5828" w:rsidRDefault="00B3795E" w:rsidP="009A0371">
      <w:pPr>
        <w:spacing w:after="0"/>
        <w:jc w:val="both"/>
        <w:rPr>
          <w:rFonts w:ascii="Arial" w:hAnsi="Arial" w:cs="Arial"/>
          <w:sz w:val="24"/>
          <w:szCs w:val="24"/>
        </w:rPr>
      </w:pPr>
    </w:p>
    <w:p w14:paraId="689D66B0" w14:textId="0FCB7206" w:rsidR="009A0371" w:rsidRPr="001A5828" w:rsidRDefault="003C0749" w:rsidP="001A5828">
      <w:pPr>
        <w:pStyle w:val="Heading2"/>
        <w:jc w:val="both"/>
        <w:rPr>
          <w:rFonts w:ascii="Arial" w:hAnsi="Arial" w:cs="Arial"/>
          <w:b/>
          <w:color w:val="auto"/>
          <w:sz w:val="24"/>
          <w:szCs w:val="24"/>
        </w:rPr>
      </w:pPr>
      <w:bookmarkStart w:id="78" w:name="_Toc156294400"/>
      <w:bookmarkStart w:id="79" w:name="_Toc156295314"/>
      <w:bookmarkStart w:id="80" w:name="_Toc156296213"/>
      <w:bookmarkStart w:id="81" w:name="_Toc156296923"/>
      <w:bookmarkStart w:id="82" w:name="_Toc156297117"/>
      <w:bookmarkStart w:id="83" w:name="_Toc157511248"/>
      <w:bookmarkStart w:id="84" w:name="_Toc157976518"/>
      <w:bookmarkStart w:id="85" w:name="_Toc157976571"/>
      <w:bookmarkStart w:id="86" w:name="_Toc157976614"/>
      <w:bookmarkEnd w:id="78"/>
      <w:bookmarkEnd w:id="79"/>
      <w:bookmarkEnd w:id="80"/>
      <w:bookmarkEnd w:id="81"/>
      <w:bookmarkEnd w:id="82"/>
      <w:r w:rsidRPr="001A5828">
        <w:rPr>
          <w:rFonts w:ascii="Arial" w:hAnsi="Arial" w:cs="Arial"/>
          <w:b/>
          <w:color w:val="auto"/>
          <w:sz w:val="24"/>
          <w:szCs w:val="24"/>
        </w:rPr>
        <w:t>3.6</w:t>
      </w:r>
      <w:r w:rsidR="00F01B46" w:rsidRPr="001A5828">
        <w:rPr>
          <w:rFonts w:ascii="Arial" w:hAnsi="Arial" w:cs="Arial"/>
          <w:b/>
          <w:color w:val="auto"/>
          <w:sz w:val="24"/>
          <w:szCs w:val="24"/>
        </w:rPr>
        <w:t xml:space="preserve"> </w:t>
      </w:r>
      <w:r w:rsidR="009A0371" w:rsidRPr="001A5828">
        <w:rPr>
          <w:rFonts w:ascii="Arial" w:hAnsi="Arial" w:cs="Arial"/>
          <w:b/>
          <w:color w:val="auto"/>
          <w:sz w:val="24"/>
          <w:szCs w:val="24"/>
        </w:rPr>
        <w:t>Virtual Desktop</w:t>
      </w:r>
      <w:bookmarkEnd w:id="83"/>
      <w:bookmarkEnd w:id="84"/>
      <w:bookmarkEnd w:id="85"/>
      <w:bookmarkEnd w:id="86"/>
      <w:r w:rsidR="00F01B46" w:rsidRPr="001A5828">
        <w:rPr>
          <w:rFonts w:ascii="Arial" w:hAnsi="Arial" w:cs="Arial"/>
          <w:b/>
          <w:color w:val="auto"/>
          <w:sz w:val="24"/>
          <w:szCs w:val="24"/>
        </w:rPr>
        <w:t xml:space="preserve"> (optional)</w:t>
      </w:r>
      <w:r w:rsidR="00E74C84">
        <w:rPr>
          <w:rFonts w:ascii="Arial" w:hAnsi="Arial" w:cs="Arial"/>
          <w:b/>
          <w:color w:val="auto"/>
          <w:sz w:val="24"/>
          <w:szCs w:val="24"/>
        </w:rPr>
        <w:t>:</w:t>
      </w:r>
      <w:r w:rsidR="00E74C84">
        <w:rPr>
          <w:rFonts w:ascii="Arial" w:hAnsi="Arial" w:cs="Arial"/>
          <w:color w:val="auto"/>
          <w:sz w:val="24"/>
          <w:szCs w:val="24"/>
        </w:rPr>
        <w:t xml:space="preserve"> We</w:t>
      </w:r>
      <w:r w:rsidR="00285C74">
        <w:rPr>
          <w:rFonts w:ascii="Arial" w:hAnsi="Arial" w:cs="Arial"/>
          <w:color w:val="auto"/>
          <w:sz w:val="24"/>
          <w:szCs w:val="24"/>
        </w:rPr>
        <w:t xml:space="preserve"> want to maintain flexibility regarding the use of virtual desktops </w:t>
      </w:r>
      <w:r w:rsidR="009200A5">
        <w:rPr>
          <w:rFonts w:ascii="Arial" w:hAnsi="Arial" w:cs="Arial"/>
          <w:color w:val="auto"/>
          <w:sz w:val="24"/>
          <w:szCs w:val="24"/>
        </w:rPr>
        <w:t>infrastructure (</w:t>
      </w:r>
      <w:r w:rsidR="00285C74">
        <w:rPr>
          <w:rFonts w:ascii="Arial" w:hAnsi="Arial" w:cs="Arial"/>
          <w:color w:val="auto"/>
          <w:sz w:val="24"/>
          <w:szCs w:val="24"/>
        </w:rPr>
        <w:t xml:space="preserve">VDI’s) as a prudent </w:t>
      </w:r>
      <w:r w:rsidR="006E3250">
        <w:rPr>
          <w:rFonts w:ascii="Arial" w:hAnsi="Arial" w:cs="Arial"/>
          <w:color w:val="auto"/>
          <w:sz w:val="24"/>
          <w:szCs w:val="24"/>
        </w:rPr>
        <w:t>approach, ensuring</w:t>
      </w:r>
      <w:r w:rsidR="00285C74">
        <w:rPr>
          <w:rFonts w:ascii="Arial" w:hAnsi="Arial" w:cs="Arial"/>
          <w:color w:val="auto"/>
          <w:sz w:val="24"/>
          <w:szCs w:val="24"/>
        </w:rPr>
        <w:t xml:space="preserve"> adaptability to evolving business needs</w:t>
      </w:r>
      <w:r w:rsidR="006E3250">
        <w:rPr>
          <w:rFonts w:ascii="Arial" w:hAnsi="Arial" w:cs="Arial"/>
          <w:color w:val="auto"/>
          <w:sz w:val="24"/>
          <w:szCs w:val="24"/>
        </w:rPr>
        <w:t xml:space="preserve"> and have left it as an optional feature.</w:t>
      </w:r>
      <w:r w:rsidR="006E3250" w:rsidRPr="001A5828">
        <w:rPr>
          <w:rFonts w:ascii="Arial" w:hAnsi="Arial" w:cs="Arial"/>
          <w:color w:val="auto"/>
          <w:sz w:val="24"/>
          <w:szCs w:val="24"/>
        </w:rPr>
        <w:t xml:space="preserve"> Rather</w:t>
      </w:r>
      <w:r w:rsidR="009A0371" w:rsidRPr="001A5828">
        <w:rPr>
          <w:rFonts w:ascii="Arial" w:hAnsi="Arial" w:cs="Arial"/>
          <w:color w:val="auto"/>
          <w:sz w:val="24"/>
          <w:szCs w:val="24"/>
        </w:rPr>
        <w:t xml:space="preserve"> than using Citrix remote desktop this could be changed to Citrix Virtual Apps which allows </w:t>
      </w:r>
      <w:r w:rsidR="006E3250">
        <w:rPr>
          <w:rFonts w:ascii="Arial" w:hAnsi="Arial" w:cs="Arial"/>
          <w:color w:val="auto"/>
          <w:sz w:val="24"/>
          <w:szCs w:val="24"/>
        </w:rPr>
        <w:t>businesses</w:t>
      </w:r>
      <w:r w:rsidR="009A0371" w:rsidRPr="001A5828">
        <w:rPr>
          <w:rFonts w:ascii="Arial" w:hAnsi="Arial" w:cs="Arial"/>
          <w:color w:val="auto"/>
          <w:sz w:val="24"/>
          <w:szCs w:val="24"/>
        </w:rPr>
        <w:t xml:space="preserve"> to deliver applications to end-users on-demand, regardless of their location or the device they are using. Here are key benefits associated with Citrix Virtual Apps:</w:t>
      </w:r>
    </w:p>
    <w:p w14:paraId="79795CC1" w14:textId="77777777" w:rsidR="009A0371" w:rsidRPr="001A5828" w:rsidRDefault="009A0371" w:rsidP="00606519">
      <w:pPr>
        <w:pStyle w:val="BodyText"/>
        <w:numPr>
          <w:ilvl w:val="0"/>
          <w:numId w:val="10"/>
        </w:numPr>
        <w:spacing w:after="0"/>
        <w:jc w:val="both"/>
        <w:rPr>
          <w:rFonts w:ascii="Arial" w:hAnsi="Arial" w:cs="Arial"/>
          <w:sz w:val="24"/>
          <w:szCs w:val="24"/>
        </w:rPr>
      </w:pPr>
      <w:r w:rsidRPr="001A5828">
        <w:rPr>
          <w:rFonts w:ascii="Arial" w:hAnsi="Arial" w:cs="Arial"/>
          <w:b/>
          <w:bCs/>
          <w:sz w:val="24"/>
          <w:szCs w:val="24"/>
        </w:rPr>
        <w:t>Centralized Management:</w:t>
      </w:r>
      <w:r w:rsidRPr="001A5828">
        <w:rPr>
          <w:rFonts w:ascii="Arial" w:hAnsi="Arial" w:cs="Arial"/>
          <w:sz w:val="24"/>
          <w:szCs w:val="24"/>
        </w:rPr>
        <w:t xml:space="preserve"> Administrators can centrally manage and deliver applications to end-users. This includes provisioning, updating, and securing applications, simplifying the overall management process.</w:t>
      </w:r>
    </w:p>
    <w:p w14:paraId="3FE84AC1" w14:textId="77777777" w:rsidR="009A0371" w:rsidRPr="001A5828" w:rsidRDefault="009A0371" w:rsidP="00606519">
      <w:pPr>
        <w:pStyle w:val="BodyText"/>
        <w:numPr>
          <w:ilvl w:val="0"/>
          <w:numId w:val="10"/>
        </w:numPr>
        <w:spacing w:after="0"/>
        <w:jc w:val="both"/>
        <w:rPr>
          <w:rFonts w:ascii="Arial" w:hAnsi="Arial" w:cs="Arial"/>
          <w:sz w:val="24"/>
          <w:szCs w:val="24"/>
        </w:rPr>
      </w:pPr>
      <w:r w:rsidRPr="001A5828">
        <w:rPr>
          <w:rFonts w:ascii="Arial" w:hAnsi="Arial" w:cs="Arial"/>
          <w:b/>
          <w:bCs/>
          <w:sz w:val="24"/>
          <w:szCs w:val="24"/>
        </w:rPr>
        <w:t>Application Isolation:</w:t>
      </w:r>
      <w:r w:rsidRPr="001A5828">
        <w:rPr>
          <w:rFonts w:ascii="Arial" w:hAnsi="Arial" w:cs="Arial"/>
          <w:sz w:val="24"/>
          <w:szCs w:val="24"/>
        </w:rPr>
        <w:t xml:space="preserve"> Applications run in isolated environments, preventing conflicts between different applications. This ensures a more stable and reliable user experience.</w:t>
      </w:r>
    </w:p>
    <w:p w14:paraId="4D88A4A8" w14:textId="77777777" w:rsidR="009A0371" w:rsidRPr="001A5828" w:rsidRDefault="009A0371" w:rsidP="00606519">
      <w:pPr>
        <w:pStyle w:val="BodyText"/>
        <w:numPr>
          <w:ilvl w:val="0"/>
          <w:numId w:val="10"/>
        </w:numPr>
        <w:spacing w:after="0"/>
        <w:jc w:val="both"/>
        <w:rPr>
          <w:rFonts w:ascii="Arial" w:hAnsi="Arial" w:cs="Arial"/>
          <w:sz w:val="24"/>
          <w:szCs w:val="24"/>
        </w:rPr>
      </w:pPr>
      <w:r w:rsidRPr="001A5828">
        <w:rPr>
          <w:rFonts w:ascii="Arial" w:hAnsi="Arial" w:cs="Arial"/>
          <w:b/>
          <w:bCs/>
          <w:sz w:val="24"/>
          <w:szCs w:val="24"/>
        </w:rPr>
        <w:t>Support for Legacy Applications:</w:t>
      </w:r>
      <w:r w:rsidRPr="001A5828">
        <w:rPr>
          <w:rFonts w:ascii="Arial" w:hAnsi="Arial" w:cs="Arial"/>
          <w:sz w:val="24"/>
          <w:szCs w:val="24"/>
        </w:rPr>
        <w:t xml:space="preserve"> Organizations with legacy applications that may not be compatible with newer operating systems can use Citrix Virtual Apps to deliver these applications to end-users efficiently.</w:t>
      </w:r>
    </w:p>
    <w:p w14:paraId="0E219302" w14:textId="77777777" w:rsidR="009A0371" w:rsidRPr="001A5828" w:rsidRDefault="009A0371" w:rsidP="00606519">
      <w:pPr>
        <w:pStyle w:val="BodyText"/>
        <w:numPr>
          <w:ilvl w:val="0"/>
          <w:numId w:val="10"/>
        </w:numPr>
        <w:spacing w:after="0"/>
        <w:jc w:val="both"/>
        <w:rPr>
          <w:rFonts w:ascii="Arial" w:hAnsi="Arial" w:cs="Arial"/>
          <w:sz w:val="24"/>
          <w:szCs w:val="24"/>
        </w:rPr>
      </w:pPr>
      <w:r w:rsidRPr="001A5828">
        <w:rPr>
          <w:rFonts w:ascii="Arial" w:hAnsi="Arial" w:cs="Arial"/>
          <w:b/>
          <w:bCs/>
          <w:sz w:val="24"/>
          <w:szCs w:val="24"/>
        </w:rPr>
        <w:t>Scalability:</w:t>
      </w:r>
      <w:r w:rsidRPr="001A5828">
        <w:rPr>
          <w:rFonts w:ascii="Arial" w:hAnsi="Arial" w:cs="Arial"/>
          <w:sz w:val="24"/>
          <w:szCs w:val="24"/>
        </w:rPr>
        <w:t xml:space="preserve"> The solution is scalable, allowing organizations to add or remove resources based on demand. This scalability ensures that the infrastructure can adapt to changing workloads.</w:t>
      </w:r>
    </w:p>
    <w:p w14:paraId="39115C43" w14:textId="7C56B780" w:rsidR="009A0371" w:rsidRPr="001A5828" w:rsidRDefault="006E3250" w:rsidP="009A0371">
      <w:pPr>
        <w:spacing w:after="0"/>
        <w:jc w:val="both"/>
        <w:rPr>
          <w:rFonts w:ascii="Arial" w:hAnsi="Arial" w:cs="Arial"/>
          <w:sz w:val="24"/>
          <w:szCs w:val="24"/>
        </w:rPr>
      </w:pPr>
      <w:r>
        <w:rPr>
          <w:rFonts w:ascii="Arial" w:hAnsi="Arial" w:cs="Arial"/>
          <w:sz w:val="24"/>
          <w:szCs w:val="24"/>
        </w:rPr>
        <w:t xml:space="preserve">As </w:t>
      </w:r>
      <w:r w:rsidR="009200A5">
        <w:rPr>
          <w:rFonts w:ascii="Arial" w:hAnsi="Arial" w:cs="Arial"/>
          <w:sz w:val="24"/>
          <w:szCs w:val="24"/>
        </w:rPr>
        <w:t xml:space="preserve">our </w:t>
      </w:r>
      <w:r w:rsidR="009200A5" w:rsidRPr="001A5828">
        <w:rPr>
          <w:rFonts w:ascii="Arial" w:hAnsi="Arial" w:cs="Arial"/>
          <w:sz w:val="24"/>
          <w:szCs w:val="24"/>
        </w:rPr>
        <w:t>proposed</w:t>
      </w:r>
      <w:r w:rsidR="009A0371" w:rsidRPr="001A5828">
        <w:rPr>
          <w:rFonts w:ascii="Arial" w:hAnsi="Arial" w:cs="Arial"/>
          <w:sz w:val="24"/>
          <w:szCs w:val="24"/>
        </w:rPr>
        <w:t xml:space="preserve"> strategy of moving to Intune and Entra, this could be replaced by Azure Virtual Desktop (AVD), this is a Microsoft Azure service that enables</w:t>
      </w:r>
      <w:r>
        <w:rPr>
          <w:rFonts w:ascii="Arial" w:hAnsi="Arial" w:cs="Arial"/>
          <w:sz w:val="24"/>
          <w:szCs w:val="24"/>
        </w:rPr>
        <w:t xml:space="preserve"> businesses</w:t>
      </w:r>
      <w:r w:rsidRPr="001A5828">
        <w:rPr>
          <w:rFonts w:ascii="Arial" w:hAnsi="Arial" w:cs="Arial"/>
          <w:sz w:val="24"/>
          <w:szCs w:val="24"/>
        </w:rPr>
        <w:t xml:space="preserve"> to</w:t>
      </w:r>
      <w:r w:rsidR="009A0371" w:rsidRPr="001A5828">
        <w:rPr>
          <w:rFonts w:ascii="Arial" w:hAnsi="Arial" w:cs="Arial"/>
          <w:sz w:val="24"/>
          <w:szCs w:val="24"/>
        </w:rPr>
        <w:t xml:space="preserve"> deliver virtualized desktop</w:t>
      </w:r>
      <w:r w:rsidR="009200A5">
        <w:rPr>
          <w:rFonts w:ascii="Arial" w:hAnsi="Arial" w:cs="Arial"/>
          <w:sz w:val="24"/>
          <w:szCs w:val="24"/>
        </w:rPr>
        <w:t>s and applications to end-users.</w:t>
      </w:r>
    </w:p>
    <w:p w14:paraId="04272BF5" w14:textId="77777777" w:rsidR="009743E0" w:rsidRPr="001A5828" w:rsidRDefault="009743E0" w:rsidP="009A0371">
      <w:pPr>
        <w:spacing w:after="0"/>
        <w:jc w:val="both"/>
        <w:rPr>
          <w:rFonts w:ascii="Arial" w:hAnsi="Arial" w:cs="Arial"/>
          <w:sz w:val="24"/>
          <w:szCs w:val="24"/>
        </w:rPr>
      </w:pPr>
    </w:p>
    <w:p w14:paraId="6A0D5A71" w14:textId="3B1C5D2E" w:rsidR="009A0371" w:rsidRPr="001A5828" w:rsidRDefault="003C0749" w:rsidP="009743E0">
      <w:pPr>
        <w:spacing w:before="60" w:after="60" w:line="288" w:lineRule="auto"/>
        <w:rPr>
          <w:rFonts w:ascii="Arial" w:hAnsi="Arial" w:cs="Arial"/>
          <w:b/>
          <w:sz w:val="24"/>
          <w:szCs w:val="24"/>
        </w:rPr>
      </w:pPr>
      <w:bookmarkStart w:id="87" w:name="_Toc157511249"/>
      <w:bookmarkStart w:id="88" w:name="_Toc157976519"/>
      <w:bookmarkStart w:id="89" w:name="_Toc157976572"/>
      <w:bookmarkStart w:id="90" w:name="_Toc157976615"/>
      <w:r w:rsidRPr="001A5828">
        <w:rPr>
          <w:rFonts w:ascii="Arial" w:hAnsi="Arial" w:cs="Arial"/>
          <w:b/>
          <w:sz w:val="24"/>
          <w:szCs w:val="24"/>
        </w:rPr>
        <w:t>Phase 4</w:t>
      </w:r>
      <w:r w:rsidR="009A0371" w:rsidRPr="001A5828">
        <w:rPr>
          <w:rFonts w:ascii="Arial" w:hAnsi="Arial" w:cs="Arial"/>
          <w:b/>
          <w:sz w:val="24"/>
          <w:szCs w:val="24"/>
        </w:rPr>
        <w:t xml:space="preserve"> – Backup / Disaster Recovery</w:t>
      </w:r>
      <w:bookmarkEnd w:id="87"/>
      <w:bookmarkEnd w:id="88"/>
      <w:bookmarkEnd w:id="89"/>
      <w:bookmarkEnd w:id="90"/>
      <w:r w:rsidR="00F025D9">
        <w:rPr>
          <w:rFonts w:ascii="Arial" w:hAnsi="Arial" w:cs="Arial"/>
          <w:b/>
          <w:sz w:val="24"/>
          <w:szCs w:val="24"/>
        </w:rPr>
        <w:t xml:space="preserve"> (March 25)</w:t>
      </w:r>
    </w:p>
    <w:p w14:paraId="1D5394AB" w14:textId="288B2876" w:rsidR="009A0371" w:rsidRPr="001A5828" w:rsidRDefault="009A0371" w:rsidP="009743E0">
      <w:pPr>
        <w:spacing w:before="60" w:after="60" w:line="288" w:lineRule="auto"/>
        <w:rPr>
          <w:rFonts w:ascii="Arial" w:hAnsi="Arial" w:cs="Arial"/>
          <w:sz w:val="24"/>
          <w:szCs w:val="24"/>
        </w:rPr>
      </w:pPr>
      <w:r w:rsidRPr="001A5828">
        <w:rPr>
          <w:rFonts w:ascii="Arial" w:hAnsi="Arial" w:cs="Arial"/>
          <w:sz w:val="24"/>
          <w:szCs w:val="24"/>
        </w:rPr>
        <w:lastRenderedPageBreak/>
        <w:t xml:space="preserve">Following the implementation of Entra AD, the next </w:t>
      </w:r>
      <w:r w:rsidR="00516C96">
        <w:rPr>
          <w:rFonts w:ascii="Arial" w:hAnsi="Arial" w:cs="Arial"/>
          <w:sz w:val="24"/>
          <w:szCs w:val="24"/>
        </w:rPr>
        <w:t xml:space="preserve">step would be </w:t>
      </w:r>
      <w:r w:rsidRPr="001A5828">
        <w:rPr>
          <w:rFonts w:ascii="Arial" w:hAnsi="Arial" w:cs="Arial"/>
          <w:sz w:val="24"/>
          <w:szCs w:val="24"/>
        </w:rPr>
        <w:t xml:space="preserve">to </w:t>
      </w:r>
      <w:bookmarkStart w:id="91" w:name="_Toc155361914"/>
      <w:bookmarkStart w:id="92" w:name="_Toc155363205"/>
      <w:bookmarkStart w:id="93" w:name="_Toc155368609"/>
      <w:bookmarkStart w:id="94" w:name="_Toc155686615"/>
      <w:bookmarkStart w:id="95" w:name="_Toc155687233"/>
      <w:bookmarkStart w:id="96" w:name="_Toc155687274"/>
      <w:bookmarkStart w:id="97" w:name="_Toc155692858"/>
      <w:bookmarkStart w:id="98" w:name="_Toc155780323"/>
      <w:bookmarkStart w:id="99" w:name="_Toc155780350"/>
      <w:bookmarkEnd w:id="91"/>
      <w:bookmarkEnd w:id="92"/>
      <w:bookmarkEnd w:id="93"/>
      <w:bookmarkEnd w:id="94"/>
      <w:bookmarkEnd w:id="95"/>
      <w:bookmarkEnd w:id="96"/>
      <w:bookmarkEnd w:id="97"/>
      <w:bookmarkEnd w:id="98"/>
      <w:bookmarkEnd w:id="99"/>
      <w:r w:rsidRPr="001A5828">
        <w:rPr>
          <w:rFonts w:ascii="Arial" w:hAnsi="Arial" w:cs="Arial"/>
          <w:sz w:val="24"/>
          <w:szCs w:val="24"/>
        </w:rPr>
        <w:t>implement a robust backup and disaster recovery solu</w:t>
      </w:r>
      <w:r w:rsidR="00516C96">
        <w:rPr>
          <w:rFonts w:ascii="Arial" w:hAnsi="Arial" w:cs="Arial"/>
          <w:sz w:val="24"/>
          <w:szCs w:val="24"/>
        </w:rPr>
        <w:t xml:space="preserve">tion that meets the legislative </w:t>
      </w:r>
      <w:r w:rsidRPr="001A5828">
        <w:rPr>
          <w:rFonts w:ascii="Arial" w:hAnsi="Arial" w:cs="Arial"/>
          <w:sz w:val="24"/>
          <w:szCs w:val="24"/>
        </w:rPr>
        <w:t>requirements and protect</w:t>
      </w:r>
      <w:r w:rsidR="006E3250">
        <w:rPr>
          <w:rFonts w:ascii="Arial" w:hAnsi="Arial" w:cs="Arial"/>
          <w:sz w:val="24"/>
          <w:szCs w:val="24"/>
        </w:rPr>
        <w:t>s</w:t>
      </w:r>
      <w:r w:rsidRPr="001A5828">
        <w:rPr>
          <w:rFonts w:ascii="Arial" w:hAnsi="Arial" w:cs="Arial"/>
          <w:sz w:val="24"/>
          <w:szCs w:val="24"/>
        </w:rPr>
        <w:t xml:space="preserve"> West London Waste.</w:t>
      </w:r>
    </w:p>
    <w:p w14:paraId="2A7B2203" w14:textId="77777777" w:rsidR="009A0371" w:rsidRPr="009200A5" w:rsidRDefault="009A0371" w:rsidP="009A0371">
      <w:pPr>
        <w:autoSpaceDE w:val="0"/>
        <w:autoSpaceDN w:val="0"/>
        <w:adjustRightInd w:val="0"/>
        <w:spacing w:after="0" w:line="240" w:lineRule="auto"/>
        <w:jc w:val="both"/>
        <w:rPr>
          <w:rFonts w:ascii="Arial" w:eastAsiaTheme="majorEastAsia" w:hAnsi="Arial" w:cs="Arial"/>
          <w:b/>
          <w:vanish/>
          <w:sz w:val="24"/>
          <w:szCs w:val="24"/>
        </w:rPr>
      </w:pPr>
    </w:p>
    <w:p w14:paraId="094887CF" w14:textId="26C03457" w:rsidR="009A0371" w:rsidRPr="00516C96" w:rsidRDefault="00F025D9" w:rsidP="00606519">
      <w:pPr>
        <w:pStyle w:val="Heading2"/>
        <w:numPr>
          <w:ilvl w:val="0"/>
          <w:numId w:val="25"/>
        </w:numPr>
        <w:jc w:val="both"/>
        <w:rPr>
          <w:rFonts w:ascii="Arial" w:hAnsi="Arial" w:cs="Arial"/>
          <w:color w:val="auto"/>
          <w:sz w:val="24"/>
          <w:szCs w:val="24"/>
        </w:rPr>
      </w:pPr>
      <w:r w:rsidRPr="009200A5">
        <w:rPr>
          <w:rFonts w:ascii="Arial" w:hAnsi="Arial" w:cs="Arial"/>
          <w:b/>
          <w:color w:val="auto"/>
          <w:sz w:val="24"/>
          <w:szCs w:val="24"/>
        </w:rPr>
        <w:t>Backup:</w:t>
      </w:r>
      <w:r w:rsidRPr="009200A5">
        <w:rPr>
          <w:rFonts w:ascii="Arial" w:hAnsi="Arial" w:cs="Arial"/>
          <w:color w:val="auto"/>
          <w:sz w:val="24"/>
          <w:szCs w:val="24"/>
        </w:rPr>
        <w:t xml:space="preserve"> Implementation</w:t>
      </w:r>
      <w:r w:rsidR="009A0371" w:rsidRPr="009200A5">
        <w:rPr>
          <w:rFonts w:ascii="Arial" w:hAnsi="Arial" w:cs="Arial"/>
          <w:color w:val="auto"/>
          <w:sz w:val="24"/>
          <w:szCs w:val="24"/>
        </w:rPr>
        <w:t xml:space="preserve"> </w:t>
      </w:r>
      <w:r w:rsidR="00516C96" w:rsidRPr="009200A5">
        <w:rPr>
          <w:rFonts w:ascii="Arial" w:hAnsi="Arial" w:cs="Arial"/>
          <w:color w:val="auto"/>
          <w:sz w:val="24"/>
          <w:szCs w:val="24"/>
        </w:rPr>
        <w:t xml:space="preserve">of a robust </w:t>
      </w:r>
      <w:r w:rsidR="009A0371" w:rsidRPr="009200A5">
        <w:rPr>
          <w:rFonts w:ascii="Arial" w:hAnsi="Arial" w:cs="Arial"/>
          <w:color w:val="auto"/>
          <w:sz w:val="24"/>
          <w:szCs w:val="24"/>
        </w:rPr>
        <w:t>backup solution that would not only backup an on premise environment</w:t>
      </w:r>
      <w:r w:rsidR="006E3250" w:rsidRPr="009200A5">
        <w:rPr>
          <w:rFonts w:ascii="Arial" w:hAnsi="Arial" w:cs="Arial"/>
          <w:color w:val="auto"/>
          <w:sz w:val="24"/>
          <w:szCs w:val="24"/>
        </w:rPr>
        <w:t xml:space="preserve"> should one be required</w:t>
      </w:r>
      <w:r w:rsidR="009A0371" w:rsidRPr="009200A5">
        <w:rPr>
          <w:rFonts w:ascii="Arial" w:hAnsi="Arial" w:cs="Arial"/>
          <w:color w:val="auto"/>
          <w:sz w:val="24"/>
          <w:szCs w:val="24"/>
        </w:rPr>
        <w:t xml:space="preserve"> but also cloud to cloud would help protect </w:t>
      </w:r>
      <w:r w:rsidR="00516C96" w:rsidRPr="009200A5">
        <w:rPr>
          <w:rFonts w:ascii="Arial" w:hAnsi="Arial" w:cs="Arial"/>
          <w:color w:val="auto"/>
          <w:sz w:val="24"/>
          <w:szCs w:val="24"/>
        </w:rPr>
        <w:t>WLWA</w:t>
      </w:r>
      <w:r w:rsidR="009A0371" w:rsidRPr="009200A5">
        <w:rPr>
          <w:rFonts w:ascii="Arial" w:hAnsi="Arial" w:cs="Arial"/>
          <w:color w:val="auto"/>
          <w:sz w:val="24"/>
          <w:szCs w:val="24"/>
        </w:rPr>
        <w:t>. A backup solution will help with</w:t>
      </w:r>
    </w:p>
    <w:p w14:paraId="3E8EC5C6" w14:textId="77777777" w:rsidR="009A0371" w:rsidRPr="001A5828" w:rsidRDefault="009A0371" w:rsidP="00606519">
      <w:pPr>
        <w:pStyle w:val="ListParagraph"/>
        <w:numPr>
          <w:ilvl w:val="0"/>
          <w:numId w:val="15"/>
        </w:numPr>
        <w:spacing w:after="0" w:line="276" w:lineRule="auto"/>
        <w:jc w:val="both"/>
        <w:rPr>
          <w:rFonts w:ascii="Arial" w:hAnsi="Arial" w:cs="Arial"/>
          <w:sz w:val="24"/>
          <w:szCs w:val="24"/>
        </w:rPr>
      </w:pPr>
      <w:r w:rsidRPr="001A5828">
        <w:rPr>
          <w:rFonts w:ascii="Arial" w:hAnsi="Arial" w:cs="Arial"/>
          <w:b/>
          <w:sz w:val="24"/>
          <w:szCs w:val="24"/>
        </w:rPr>
        <w:t>Risk Mitigation:</w:t>
      </w:r>
      <w:r w:rsidRPr="001A5828">
        <w:rPr>
          <w:rFonts w:ascii="Arial" w:hAnsi="Arial" w:cs="Arial"/>
          <w:sz w:val="24"/>
          <w:szCs w:val="24"/>
        </w:rPr>
        <w:t xml:space="preserve"> Backups mitigate the risks associated with hardware failures, theft, natural disasters, and cybersecurity threats. By regularly backing up data to offsite locations, the impact of these risks can be minimized, ensuring that data remains accessible even in challenging circumstances. </w:t>
      </w:r>
    </w:p>
    <w:p w14:paraId="064611E7" w14:textId="7798B793" w:rsidR="009A0371" w:rsidRPr="001A5828" w:rsidRDefault="009A0371" w:rsidP="00606519">
      <w:pPr>
        <w:pStyle w:val="ListParagraph"/>
        <w:numPr>
          <w:ilvl w:val="0"/>
          <w:numId w:val="15"/>
        </w:numPr>
        <w:spacing w:after="0" w:line="276" w:lineRule="auto"/>
        <w:jc w:val="both"/>
        <w:rPr>
          <w:rFonts w:ascii="Arial" w:hAnsi="Arial" w:cs="Arial"/>
          <w:sz w:val="24"/>
          <w:szCs w:val="24"/>
        </w:rPr>
      </w:pPr>
      <w:r w:rsidRPr="001A5828">
        <w:rPr>
          <w:rFonts w:ascii="Arial" w:hAnsi="Arial" w:cs="Arial"/>
          <w:b/>
          <w:sz w:val="24"/>
          <w:szCs w:val="24"/>
        </w:rPr>
        <w:t xml:space="preserve">Protection </w:t>
      </w:r>
      <w:r w:rsidR="00F01B46" w:rsidRPr="001A5828">
        <w:rPr>
          <w:rFonts w:ascii="Arial" w:hAnsi="Arial" w:cs="Arial"/>
          <w:b/>
          <w:sz w:val="24"/>
          <w:szCs w:val="24"/>
        </w:rPr>
        <w:t>against</w:t>
      </w:r>
      <w:r w:rsidRPr="001A5828">
        <w:rPr>
          <w:rFonts w:ascii="Arial" w:hAnsi="Arial" w:cs="Arial"/>
          <w:b/>
          <w:sz w:val="24"/>
          <w:szCs w:val="24"/>
        </w:rPr>
        <w:t xml:space="preserve"> Data Loss:</w:t>
      </w:r>
      <w:r w:rsidRPr="001A5828">
        <w:rPr>
          <w:rFonts w:ascii="Arial" w:hAnsi="Arial" w:cs="Arial"/>
          <w:sz w:val="24"/>
          <w:szCs w:val="24"/>
        </w:rPr>
        <w:t xml:space="preserve"> Backups serve as a safety net, protecting against data loss due to various unforeseen events such as system crashes, viruses, malware, or ransomware attacks. Without backups, losing data can have severe consequences for personal users and businesses alike.</w:t>
      </w:r>
    </w:p>
    <w:p w14:paraId="49297DA5" w14:textId="5556F006" w:rsidR="009A0371" w:rsidRPr="001A5828" w:rsidRDefault="009A0371" w:rsidP="00606519">
      <w:pPr>
        <w:pStyle w:val="ListParagraph"/>
        <w:numPr>
          <w:ilvl w:val="0"/>
          <w:numId w:val="15"/>
        </w:numPr>
        <w:spacing w:after="0" w:line="276" w:lineRule="auto"/>
        <w:jc w:val="both"/>
        <w:rPr>
          <w:rFonts w:ascii="Arial" w:hAnsi="Arial" w:cs="Arial"/>
          <w:sz w:val="24"/>
          <w:szCs w:val="24"/>
        </w:rPr>
      </w:pPr>
      <w:r w:rsidRPr="001A5828">
        <w:rPr>
          <w:rFonts w:ascii="Arial" w:hAnsi="Arial" w:cs="Arial"/>
          <w:b/>
          <w:sz w:val="24"/>
          <w:szCs w:val="24"/>
        </w:rPr>
        <w:t xml:space="preserve">Compliance </w:t>
      </w:r>
      <w:r w:rsidR="006E3250" w:rsidRPr="001A5828">
        <w:rPr>
          <w:rFonts w:ascii="Arial" w:hAnsi="Arial" w:cs="Arial"/>
          <w:b/>
          <w:sz w:val="24"/>
          <w:szCs w:val="24"/>
        </w:rPr>
        <w:t>Requirements:</w:t>
      </w:r>
      <w:r w:rsidR="006E3250" w:rsidRPr="001A5828">
        <w:rPr>
          <w:rFonts w:ascii="Arial" w:hAnsi="Arial" w:cs="Arial"/>
          <w:sz w:val="24"/>
          <w:szCs w:val="24"/>
        </w:rPr>
        <w:t xml:space="preserve"> Backups</w:t>
      </w:r>
      <w:r w:rsidRPr="001A5828">
        <w:rPr>
          <w:rFonts w:ascii="Arial" w:hAnsi="Arial" w:cs="Arial"/>
          <w:sz w:val="24"/>
          <w:szCs w:val="24"/>
        </w:rPr>
        <w:t xml:space="preserve"> can help meet these compliance standards by providing a secure and accessible archive of historical information.</w:t>
      </w:r>
    </w:p>
    <w:p w14:paraId="7F42FE53" w14:textId="77777777" w:rsidR="00F01B46" w:rsidRPr="001A5828" w:rsidRDefault="00F01B46" w:rsidP="009A0371">
      <w:pPr>
        <w:pStyle w:val="BodyText"/>
        <w:spacing w:after="0"/>
        <w:jc w:val="both"/>
        <w:rPr>
          <w:rFonts w:ascii="Arial" w:hAnsi="Arial" w:cs="Arial"/>
          <w:b/>
          <w:sz w:val="24"/>
          <w:szCs w:val="24"/>
        </w:rPr>
      </w:pPr>
    </w:p>
    <w:p w14:paraId="57C5FBA8" w14:textId="0D9EAB90" w:rsidR="009A0371" w:rsidRPr="001A5828" w:rsidRDefault="00F01B46" w:rsidP="009A0371">
      <w:pPr>
        <w:pStyle w:val="BodyText"/>
        <w:spacing w:after="0"/>
        <w:jc w:val="both"/>
        <w:rPr>
          <w:rFonts w:ascii="Arial" w:hAnsi="Arial" w:cs="Arial"/>
          <w:sz w:val="24"/>
          <w:szCs w:val="24"/>
        </w:rPr>
      </w:pPr>
      <w:r w:rsidRPr="001A5828">
        <w:rPr>
          <w:rFonts w:ascii="Arial" w:hAnsi="Arial" w:cs="Arial"/>
          <w:b/>
          <w:sz w:val="24"/>
          <w:szCs w:val="24"/>
        </w:rPr>
        <w:t xml:space="preserve">4.1 </w:t>
      </w:r>
      <w:r w:rsidR="009A0371" w:rsidRPr="001A5828">
        <w:rPr>
          <w:rFonts w:ascii="Arial" w:hAnsi="Arial" w:cs="Arial"/>
          <w:b/>
          <w:sz w:val="24"/>
          <w:szCs w:val="24"/>
        </w:rPr>
        <w:t>Business Continuity:</w:t>
      </w:r>
      <w:r w:rsidR="009A0371" w:rsidRPr="001A5828">
        <w:rPr>
          <w:rFonts w:ascii="Arial" w:hAnsi="Arial" w:cs="Arial"/>
          <w:sz w:val="24"/>
          <w:szCs w:val="24"/>
        </w:rPr>
        <w:t xml:space="preserve"> </w:t>
      </w:r>
      <w:r w:rsidR="00516C96">
        <w:rPr>
          <w:rFonts w:ascii="Arial" w:hAnsi="Arial" w:cs="Arial"/>
          <w:sz w:val="24"/>
          <w:szCs w:val="24"/>
        </w:rPr>
        <w:t>B</w:t>
      </w:r>
      <w:r w:rsidR="009A0371" w:rsidRPr="001A5828">
        <w:rPr>
          <w:rFonts w:ascii="Arial" w:hAnsi="Arial" w:cs="Arial"/>
          <w:sz w:val="24"/>
          <w:szCs w:val="24"/>
        </w:rPr>
        <w:t xml:space="preserve">ackups are crucial for maintaining operations during and after unexpected events. In the event of a disaster, having up-to-date backups enables a quicker recovery, reducing downtime and ensuring business </w:t>
      </w:r>
      <w:r w:rsidR="008A3A9A" w:rsidRPr="001A5828">
        <w:rPr>
          <w:rFonts w:ascii="Arial" w:hAnsi="Arial" w:cs="Arial"/>
          <w:sz w:val="24"/>
          <w:szCs w:val="24"/>
        </w:rPr>
        <w:t>continuity.</w:t>
      </w:r>
    </w:p>
    <w:p w14:paraId="6BEF5E10" w14:textId="77777777" w:rsidR="009743E0" w:rsidRPr="001A5828" w:rsidRDefault="009743E0" w:rsidP="009A0371">
      <w:pPr>
        <w:pStyle w:val="BodyText"/>
        <w:spacing w:after="0"/>
        <w:jc w:val="both"/>
        <w:rPr>
          <w:rFonts w:ascii="Arial" w:hAnsi="Arial" w:cs="Arial"/>
          <w:sz w:val="24"/>
          <w:szCs w:val="24"/>
        </w:rPr>
      </w:pPr>
    </w:p>
    <w:p w14:paraId="76FF798B" w14:textId="2E3293C2" w:rsidR="009A0371" w:rsidRPr="001A5828" w:rsidRDefault="009743E0" w:rsidP="009743E0">
      <w:pPr>
        <w:pStyle w:val="Heading2"/>
        <w:jc w:val="both"/>
        <w:rPr>
          <w:rFonts w:ascii="Arial" w:hAnsi="Arial" w:cs="Arial"/>
          <w:b/>
          <w:color w:val="auto"/>
          <w:sz w:val="24"/>
          <w:szCs w:val="24"/>
        </w:rPr>
      </w:pPr>
      <w:bookmarkStart w:id="100" w:name="_Toc157511251"/>
      <w:bookmarkStart w:id="101" w:name="_Toc157976521"/>
      <w:bookmarkStart w:id="102" w:name="_Toc157976574"/>
      <w:bookmarkStart w:id="103" w:name="_Toc157976617"/>
      <w:r w:rsidRPr="001A5828">
        <w:rPr>
          <w:rFonts w:ascii="Arial" w:hAnsi="Arial" w:cs="Arial"/>
          <w:b/>
          <w:color w:val="auto"/>
          <w:sz w:val="24"/>
          <w:szCs w:val="24"/>
        </w:rPr>
        <w:t xml:space="preserve">4.2 </w:t>
      </w:r>
      <w:r w:rsidR="009A0371" w:rsidRPr="001A5828">
        <w:rPr>
          <w:rFonts w:ascii="Arial" w:hAnsi="Arial" w:cs="Arial"/>
          <w:b/>
          <w:color w:val="auto"/>
          <w:sz w:val="24"/>
          <w:szCs w:val="24"/>
        </w:rPr>
        <w:t>Disaster Recovery</w:t>
      </w:r>
      <w:bookmarkEnd w:id="100"/>
      <w:bookmarkEnd w:id="101"/>
      <w:bookmarkEnd w:id="102"/>
      <w:bookmarkEnd w:id="103"/>
      <w:r w:rsidR="001A5828">
        <w:rPr>
          <w:rFonts w:ascii="Arial" w:hAnsi="Arial" w:cs="Arial"/>
          <w:b/>
          <w:color w:val="auto"/>
          <w:sz w:val="24"/>
          <w:szCs w:val="24"/>
        </w:rPr>
        <w:t>:</w:t>
      </w:r>
      <w:r w:rsidRPr="001A5828">
        <w:rPr>
          <w:rFonts w:ascii="Arial" w:hAnsi="Arial" w:cs="Arial"/>
          <w:b/>
          <w:color w:val="auto"/>
          <w:sz w:val="24"/>
          <w:szCs w:val="24"/>
        </w:rPr>
        <w:t xml:space="preserve"> </w:t>
      </w:r>
      <w:r w:rsidR="009A0371" w:rsidRPr="001A5828">
        <w:rPr>
          <w:rFonts w:ascii="Arial" w:hAnsi="Arial" w:cs="Arial"/>
          <w:color w:val="auto"/>
          <w:sz w:val="24"/>
          <w:szCs w:val="24"/>
        </w:rPr>
        <w:t>Disaster recovery (DR) is a crucial aspect of business continuity planning that involves preparing for and recovering from potential disasters or di</w:t>
      </w:r>
      <w:r w:rsidR="009200A5">
        <w:rPr>
          <w:rFonts w:ascii="Arial" w:hAnsi="Arial" w:cs="Arial"/>
          <w:color w:val="auto"/>
          <w:sz w:val="24"/>
          <w:szCs w:val="24"/>
        </w:rPr>
        <w:t xml:space="preserve">sruptions that could </w:t>
      </w:r>
      <w:r w:rsidR="009A0371" w:rsidRPr="001A5828">
        <w:rPr>
          <w:rFonts w:ascii="Arial" w:hAnsi="Arial" w:cs="Arial"/>
          <w:color w:val="auto"/>
          <w:sz w:val="24"/>
          <w:szCs w:val="24"/>
        </w:rPr>
        <w:t xml:space="preserve">impact </w:t>
      </w:r>
      <w:r w:rsidR="009200A5">
        <w:rPr>
          <w:rFonts w:ascii="Arial" w:hAnsi="Arial" w:cs="Arial"/>
          <w:color w:val="auto"/>
          <w:sz w:val="24"/>
          <w:szCs w:val="24"/>
        </w:rPr>
        <w:t>the Authority’s</w:t>
      </w:r>
      <w:r w:rsidR="009A0371" w:rsidRPr="001A5828">
        <w:rPr>
          <w:rFonts w:ascii="Arial" w:hAnsi="Arial" w:cs="Arial"/>
          <w:color w:val="auto"/>
          <w:sz w:val="24"/>
          <w:szCs w:val="24"/>
        </w:rPr>
        <w:t xml:space="preserve"> IT infrastructure and operations. Here are some key benefits of implementing a robust disaster recovery plan:</w:t>
      </w:r>
    </w:p>
    <w:p w14:paraId="41E6B877" w14:textId="62187E7F" w:rsidR="009A0371" w:rsidRPr="003C0749" w:rsidRDefault="009A0371" w:rsidP="00606519">
      <w:pPr>
        <w:pStyle w:val="ListParagraph"/>
        <w:numPr>
          <w:ilvl w:val="0"/>
          <w:numId w:val="16"/>
        </w:numPr>
        <w:spacing w:after="0" w:line="276" w:lineRule="auto"/>
        <w:jc w:val="both"/>
        <w:rPr>
          <w:rFonts w:ascii="Arial" w:hAnsi="Arial" w:cs="Arial"/>
          <w:color w:val="000000"/>
          <w:sz w:val="24"/>
          <w:szCs w:val="24"/>
        </w:rPr>
      </w:pPr>
      <w:r w:rsidRPr="001A5828">
        <w:rPr>
          <w:rFonts w:ascii="Arial" w:hAnsi="Arial" w:cs="Arial"/>
          <w:b/>
          <w:sz w:val="24"/>
          <w:szCs w:val="24"/>
        </w:rPr>
        <w:t>Business Continuity:</w:t>
      </w:r>
      <w:r w:rsidRPr="001A5828">
        <w:rPr>
          <w:rFonts w:ascii="Arial" w:hAnsi="Arial" w:cs="Arial"/>
          <w:sz w:val="24"/>
          <w:szCs w:val="24"/>
        </w:rPr>
        <w:t xml:space="preserve"> The primary goal of disaster recovery is to ensure business </w:t>
      </w:r>
      <w:r w:rsidRPr="003C0749">
        <w:rPr>
          <w:rFonts w:ascii="Arial" w:hAnsi="Arial" w:cs="Arial"/>
          <w:color w:val="000000" w:themeColor="text1"/>
          <w:sz w:val="24"/>
          <w:szCs w:val="24"/>
        </w:rPr>
        <w:t>continuity by minimizing downti</w:t>
      </w:r>
      <w:r w:rsidR="009200A5">
        <w:rPr>
          <w:rFonts w:ascii="Arial" w:hAnsi="Arial" w:cs="Arial"/>
          <w:color w:val="000000" w:themeColor="text1"/>
          <w:sz w:val="24"/>
          <w:szCs w:val="24"/>
        </w:rPr>
        <w:t>me. By having a plan in place, the Authority</w:t>
      </w:r>
      <w:r w:rsidRPr="003C0749">
        <w:rPr>
          <w:rFonts w:ascii="Arial" w:hAnsi="Arial" w:cs="Arial"/>
          <w:color w:val="000000" w:themeColor="text1"/>
          <w:sz w:val="24"/>
          <w:szCs w:val="24"/>
        </w:rPr>
        <w:t xml:space="preserve"> can quickly recover critical systems and operations, reducing the impact of a disaster on daily business activities.</w:t>
      </w:r>
    </w:p>
    <w:p w14:paraId="4B3F8785" w14:textId="5B848A87" w:rsidR="009A0371" w:rsidRPr="003C0749" w:rsidRDefault="009A0371" w:rsidP="00606519">
      <w:pPr>
        <w:pStyle w:val="ListParagraph"/>
        <w:numPr>
          <w:ilvl w:val="0"/>
          <w:numId w:val="16"/>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Increased Resilience:</w:t>
      </w:r>
      <w:r w:rsidRPr="003C0749">
        <w:rPr>
          <w:rFonts w:ascii="Arial" w:hAnsi="Arial" w:cs="Arial"/>
          <w:color w:val="000000" w:themeColor="text1"/>
          <w:sz w:val="24"/>
          <w:szCs w:val="24"/>
        </w:rPr>
        <w:t xml:space="preserve"> A comprehensive </w:t>
      </w:r>
      <w:r w:rsidR="009200A5">
        <w:rPr>
          <w:rFonts w:ascii="Arial" w:hAnsi="Arial" w:cs="Arial"/>
          <w:color w:val="000000" w:themeColor="text1"/>
          <w:sz w:val="24"/>
          <w:szCs w:val="24"/>
        </w:rPr>
        <w:t>disaster recovery plan shows resilience</w:t>
      </w:r>
      <w:r w:rsidRPr="003C0749">
        <w:rPr>
          <w:rFonts w:ascii="Arial" w:hAnsi="Arial" w:cs="Arial"/>
          <w:color w:val="000000" w:themeColor="text1"/>
          <w:sz w:val="24"/>
          <w:szCs w:val="24"/>
        </w:rPr>
        <w:t xml:space="preserve"> t</w:t>
      </w:r>
      <w:r w:rsidR="009200A5">
        <w:rPr>
          <w:rFonts w:ascii="Arial" w:hAnsi="Arial" w:cs="Arial"/>
          <w:color w:val="000000" w:themeColor="text1"/>
          <w:sz w:val="24"/>
          <w:szCs w:val="24"/>
        </w:rPr>
        <w:t>o various types of disruptions.</w:t>
      </w:r>
      <w:r w:rsidR="009200A5" w:rsidRPr="003C0749">
        <w:rPr>
          <w:rFonts w:ascii="Arial" w:hAnsi="Arial" w:cs="Arial"/>
          <w:color w:val="000000" w:themeColor="text1"/>
          <w:sz w:val="24"/>
          <w:szCs w:val="24"/>
        </w:rPr>
        <w:t xml:space="preserve"> This</w:t>
      </w:r>
      <w:r w:rsidRPr="003C0749">
        <w:rPr>
          <w:rFonts w:ascii="Arial" w:hAnsi="Arial" w:cs="Arial"/>
          <w:color w:val="000000" w:themeColor="text1"/>
          <w:sz w:val="24"/>
          <w:szCs w:val="24"/>
        </w:rPr>
        <w:t xml:space="preserve"> resilience can help the business adapt to unexpected challenges and continue operating even in the face of adversity.</w:t>
      </w:r>
    </w:p>
    <w:p w14:paraId="5F3ECE6F" w14:textId="1DB33888" w:rsidR="009A0371" w:rsidRPr="003C0749" w:rsidRDefault="009A0371" w:rsidP="00606519">
      <w:pPr>
        <w:pStyle w:val="ListParagraph"/>
        <w:numPr>
          <w:ilvl w:val="0"/>
          <w:numId w:val="16"/>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 xml:space="preserve">Compliance and Legal </w:t>
      </w:r>
      <w:r w:rsidR="0091453F" w:rsidRPr="003C0749">
        <w:rPr>
          <w:rFonts w:ascii="Arial" w:hAnsi="Arial" w:cs="Arial"/>
          <w:b/>
          <w:color w:val="000000" w:themeColor="text1"/>
          <w:sz w:val="24"/>
          <w:szCs w:val="24"/>
        </w:rPr>
        <w:t>Requirements:</w:t>
      </w:r>
      <w:r w:rsidR="0091453F" w:rsidRPr="003C0749">
        <w:rPr>
          <w:rFonts w:ascii="Arial" w:hAnsi="Arial" w:cs="Arial"/>
          <w:color w:val="000000" w:themeColor="text1"/>
          <w:sz w:val="24"/>
          <w:szCs w:val="24"/>
        </w:rPr>
        <w:t xml:space="preserve"> Implementing</w:t>
      </w:r>
      <w:r w:rsidRPr="003C0749">
        <w:rPr>
          <w:rFonts w:ascii="Arial" w:hAnsi="Arial" w:cs="Arial"/>
          <w:color w:val="000000" w:themeColor="text1"/>
          <w:sz w:val="24"/>
          <w:szCs w:val="24"/>
        </w:rPr>
        <w:t xml:space="preserve"> a disaster recovery plan </w:t>
      </w:r>
      <w:r w:rsidR="009200A5">
        <w:rPr>
          <w:rFonts w:ascii="Arial" w:hAnsi="Arial" w:cs="Arial"/>
          <w:color w:val="000000" w:themeColor="text1"/>
          <w:sz w:val="24"/>
          <w:szCs w:val="24"/>
        </w:rPr>
        <w:t>will help the Authority</w:t>
      </w:r>
      <w:r w:rsidRPr="003C0749">
        <w:rPr>
          <w:rFonts w:ascii="Arial" w:hAnsi="Arial" w:cs="Arial"/>
          <w:color w:val="000000" w:themeColor="text1"/>
          <w:sz w:val="24"/>
          <w:szCs w:val="24"/>
        </w:rPr>
        <w:t xml:space="preserve"> comply with </w:t>
      </w:r>
      <w:r w:rsidR="0091453F">
        <w:rPr>
          <w:rFonts w:ascii="Arial" w:hAnsi="Arial" w:cs="Arial"/>
          <w:color w:val="000000" w:themeColor="text1"/>
          <w:sz w:val="24"/>
          <w:szCs w:val="24"/>
        </w:rPr>
        <w:t>regulatory compliance</w:t>
      </w:r>
      <w:r w:rsidRPr="003C0749">
        <w:rPr>
          <w:rFonts w:ascii="Arial" w:hAnsi="Arial" w:cs="Arial"/>
          <w:color w:val="000000" w:themeColor="text1"/>
          <w:sz w:val="24"/>
          <w:szCs w:val="24"/>
        </w:rPr>
        <w:t>, avoiding potential legal issues and financial penalties.</w:t>
      </w:r>
    </w:p>
    <w:p w14:paraId="618EDE9B" w14:textId="6CE3840F" w:rsidR="009A0371" w:rsidRPr="00516C96" w:rsidRDefault="009A0371" w:rsidP="00606519">
      <w:pPr>
        <w:pStyle w:val="ListParagraph"/>
        <w:numPr>
          <w:ilvl w:val="0"/>
          <w:numId w:val="16"/>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Risk Management:</w:t>
      </w:r>
      <w:r w:rsidRPr="003C0749">
        <w:rPr>
          <w:rFonts w:ascii="Arial" w:hAnsi="Arial" w:cs="Arial"/>
          <w:color w:val="000000" w:themeColor="text1"/>
          <w:sz w:val="24"/>
          <w:szCs w:val="24"/>
        </w:rPr>
        <w:t xml:space="preserve"> Disaster recovery is a key component of overall risk management. By identifying potential risks and developing strategies to mitigate them, </w:t>
      </w:r>
      <w:r w:rsidR="0091453F">
        <w:rPr>
          <w:rFonts w:ascii="Arial" w:hAnsi="Arial" w:cs="Arial"/>
          <w:color w:val="000000" w:themeColor="text1"/>
          <w:sz w:val="24"/>
          <w:szCs w:val="24"/>
        </w:rPr>
        <w:t>the Authority can better protect its</w:t>
      </w:r>
      <w:r w:rsidRPr="003C0749">
        <w:rPr>
          <w:rFonts w:ascii="Arial" w:hAnsi="Arial" w:cs="Arial"/>
          <w:color w:val="000000" w:themeColor="text1"/>
          <w:sz w:val="24"/>
          <w:szCs w:val="24"/>
        </w:rPr>
        <w:t xml:space="preserve"> assets and reputation.</w:t>
      </w:r>
      <w:bookmarkStart w:id="104" w:name="_Toc156294405"/>
      <w:bookmarkStart w:id="105" w:name="_Toc156295319"/>
      <w:bookmarkStart w:id="106" w:name="_Toc156296218"/>
      <w:bookmarkStart w:id="107" w:name="_Toc156296928"/>
      <w:bookmarkStart w:id="108" w:name="_Toc156297122"/>
      <w:bookmarkStart w:id="109" w:name="_Toc156294406"/>
      <w:bookmarkStart w:id="110" w:name="_Toc156295320"/>
      <w:bookmarkStart w:id="111" w:name="_Toc156296219"/>
      <w:bookmarkStart w:id="112" w:name="_Toc156296929"/>
      <w:bookmarkStart w:id="113" w:name="_Toc156297123"/>
      <w:bookmarkStart w:id="114" w:name="_Toc157511252"/>
      <w:bookmarkEnd w:id="104"/>
      <w:bookmarkEnd w:id="105"/>
      <w:bookmarkEnd w:id="106"/>
      <w:bookmarkEnd w:id="107"/>
      <w:bookmarkEnd w:id="108"/>
      <w:bookmarkEnd w:id="109"/>
      <w:bookmarkEnd w:id="110"/>
      <w:bookmarkEnd w:id="111"/>
      <w:bookmarkEnd w:id="112"/>
      <w:bookmarkEnd w:id="113"/>
    </w:p>
    <w:p w14:paraId="40FECA1C" w14:textId="4E541B80" w:rsidR="009A0371" w:rsidRPr="00F01B46" w:rsidRDefault="00F01B46" w:rsidP="00A100CE">
      <w:pPr>
        <w:pStyle w:val="Heading1"/>
        <w:jc w:val="both"/>
        <w:rPr>
          <w:rFonts w:ascii="Arial" w:hAnsi="Arial" w:cs="Arial"/>
          <w:b/>
          <w:color w:val="auto"/>
          <w:sz w:val="24"/>
          <w:szCs w:val="24"/>
        </w:rPr>
      </w:pPr>
      <w:r w:rsidRPr="00F01B46">
        <w:rPr>
          <w:rFonts w:ascii="Arial" w:hAnsi="Arial" w:cs="Arial"/>
          <w:b/>
          <w:color w:val="auto"/>
          <w:sz w:val="24"/>
          <w:szCs w:val="24"/>
        </w:rPr>
        <w:lastRenderedPageBreak/>
        <w:t>Phase 5</w:t>
      </w:r>
      <w:r w:rsidR="009A0371" w:rsidRPr="00F01B46">
        <w:rPr>
          <w:rFonts w:ascii="Arial" w:hAnsi="Arial" w:cs="Arial"/>
          <w:b/>
          <w:color w:val="auto"/>
          <w:sz w:val="24"/>
          <w:szCs w:val="24"/>
        </w:rPr>
        <w:t xml:space="preserve"> - Collaboration</w:t>
      </w:r>
      <w:bookmarkEnd w:id="114"/>
      <w:r w:rsidR="009A0371" w:rsidRPr="00F01B46">
        <w:rPr>
          <w:rFonts w:ascii="Arial" w:hAnsi="Arial" w:cs="Arial"/>
          <w:b/>
          <w:color w:val="auto"/>
          <w:sz w:val="24"/>
          <w:szCs w:val="24"/>
        </w:rPr>
        <w:t xml:space="preserve"> </w:t>
      </w:r>
    </w:p>
    <w:p w14:paraId="4D9022ED" w14:textId="77777777" w:rsidR="009743E0" w:rsidRDefault="009743E0" w:rsidP="00F01B46">
      <w:pPr>
        <w:spacing w:after="0"/>
        <w:jc w:val="both"/>
        <w:rPr>
          <w:rFonts w:ascii="Arial" w:hAnsi="Arial" w:cs="Arial"/>
          <w:b/>
          <w:sz w:val="24"/>
          <w:szCs w:val="24"/>
        </w:rPr>
      </w:pPr>
    </w:p>
    <w:p w14:paraId="33CC845B" w14:textId="62B518B3" w:rsidR="00F01B46" w:rsidRDefault="00B3795E" w:rsidP="00F01B46">
      <w:pPr>
        <w:spacing w:after="0"/>
        <w:jc w:val="both"/>
        <w:rPr>
          <w:rFonts w:ascii="Arial" w:hAnsi="Arial" w:cs="Arial"/>
          <w:color w:val="000000" w:themeColor="text1"/>
          <w:sz w:val="24"/>
          <w:szCs w:val="24"/>
        </w:rPr>
      </w:pPr>
      <w:r w:rsidRPr="003C0749">
        <w:rPr>
          <w:rFonts w:ascii="Arial" w:hAnsi="Arial" w:cs="Arial"/>
          <w:color w:val="000000" w:themeColor="text1"/>
          <w:sz w:val="24"/>
          <w:szCs w:val="24"/>
        </w:rPr>
        <w:t>WLWA</w:t>
      </w:r>
      <w:r w:rsidR="009A0371" w:rsidRPr="003C0749">
        <w:rPr>
          <w:rFonts w:ascii="Arial" w:hAnsi="Arial" w:cs="Arial"/>
          <w:color w:val="000000" w:themeColor="text1"/>
          <w:sz w:val="24"/>
          <w:szCs w:val="24"/>
        </w:rPr>
        <w:t xml:space="preserve"> is using Microsoft Teams, SharePoint, </w:t>
      </w:r>
      <w:r w:rsidR="00F01B46" w:rsidRPr="003C0749">
        <w:rPr>
          <w:rFonts w:ascii="Arial" w:hAnsi="Arial" w:cs="Arial"/>
          <w:color w:val="000000" w:themeColor="text1"/>
          <w:sz w:val="24"/>
          <w:szCs w:val="24"/>
        </w:rPr>
        <w:t>and OneDrive</w:t>
      </w:r>
      <w:r w:rsidR="009A0371" w:rsidRPr="003C0749">
        <w:rPr>
          <w:rFonts w:ascii="Arial" w:hAnsi="Arial" w:cs="Arial"/>
          <w:color w:val="000000" w:themeColor="text1"/>
          <w:sz w:val="24"/>
          <w:szCs w:val="24"/>
        </w:rPr>
        <w:t>. However, this is used sporadically</w:t>
      </w:r>
      <w:r w:rsidR="00516C96">
        <w:rPr>
          <w:rFonts w:ascii="Arial" w:hAnsi="Arial" w:cs="Arial"/>
          <w:color w:val="000000" w:themeColor="text1"/>
          <w:sz w:val="24"/>
          <w:szCs w:val="24"/>
        </w:rPr>
        <w:t xml:space="preserve"> and in a disjoined manor with </w:t>
      </w:r>
      <w:r w:rsidR="009A0371" w:rsidRPr="003C0749">
        <w:rPr>
          <w:rFonts w:ascii="Arial" w:hAnsi="Arial" w:cs="Arial"/>
          <w:color w:val="000000" w:themeColor="text1"/>
          <w:sz w:val="24"/>
          <w:szCs w:val="24"/>
        </w:rPr>
        <w:t xml:space="preserve">no centralised initiative in place currently to look at how </w:t>
      </w:r>
      <w:r w:rsidR="00516C96">
        <w:rPr>
          <w:rFonts w:ascii="Arial" w:hAnsi="Arial" w:cs="Arial"/>
          <w:color w:val="000000" w:themeColor="text1"/>
          <w:sz w:val="24"/>
          <w:szCs w:val="24"/>
        </w:rPr>
        <w:t>WLWA</w:t>
      </w:r>
      <w:r w:rsidR="009A0371" w:rsidRPr="003C0749">
        <w:rPr>
          <w:rFonts w:ascii="Arial" w:hAnsi="Arial" w:cs="Arial"/>
          <w:color w:val="000000" w:themeColor="text1"/>
          <w:sz w:val="24"/>
          <w:szCs w:val="24"/>
        </w:rPr>
        <w:t xml:space="preserve"> can more effectively use these systems</w:t>
      </w:r>
      <w:r w:rsidR="00516C96">
        <w:rPr>
          <w:rFonts w:ascii="Arial" w:hAnsi="Arial" w:cs="Arial"/>
          <w:color w:val="000000" w:themeColor="text1"/>
          <w:sz w:val="24"/>
          <w:szCs w:val="24"/>
        </w:rPr>
        <w:t>. W</w:t>
      </w:r>
      <w:r w:rsidR="009A0371" w:rsidRPr="003C0749">
        <w:rPr>
          <w:rFonts w:ascii="Arial" w:hAnsi="Arial" w:cs="Arial"/>
          <w:color w:val="000000" w:themeColor="text1"/>
          <w:sz w:val="24"/>
          <w:szCs w:val="24"/>
        </w:rPr>
        <w:t xml:space="preserve">e </w:t>
      </w:r>
      <w:r w:rsidR="00516C96">
        <w:rPr>
          <w:rFonts w:ascii="Arial" w:hAnsi="Arial" w:cs="Arial"/>
          <w:color w:val="000000" w:themeColor="text1"/>
          <w:sz w:val="24"/>
          <w:szCs w:val="24"/>
        </w:rPr>
        <w:t xml:space="preserve">will put processes of </w:t>
      </w:r>
      <w:r w:rsidR="009A0371" w:rsidRPr="003C0749">
        <w:rPr>
          <w:rFonts w:ascii="Arial" w:hAnsi="Arial" w:cs="Arial"/>
          <w:color w:val="000000" w:themeColor="text1"/>
          <w:sz w:val="24"/>
          <w:szCs w:val="24"/>
        </w:rPr>
        <w:t xml:space="preserve">measures and controls </w:t>
      </w:r>
      <w:r w:rsidR="00516C96">
        <w:rPr>
          <w:rFonts w:ascii="Arial" w:hAnsi="Arial" w:cs="Arial"/>
          <w:color w:val="000000" w:themeColor="text1"/>
          <w:sz w:val="24"/>
          <w:szCs w:val="24"/>
        </w:rPr>
        <w:t xml:space="preserve">to </w:t>
      </w:r>
      <w:r w:rsidR="009A0371" w:rsidRPr="003C0749">
        <w:rPr>
          <w:rFonts w:ascii="Arial" w:hAnsi="Arial" w:cs="Arial"/>
          <w:color w:val="000000" w:themeColor="text1"/>
          <w:sz w:val="24"/>
          <w:szCs w:val="24"/>
        </w:rPr>
        <w:t xml:space="preserve">be implemented to help utilise these solutions to increase the productivity of the </w:t>
      </w:r>
      <w:r w:rsidR="002E4E4E">
        <w:rPr>
          <w:rFonts w:ascii="Arial" w:hAnsi="Arial" w:cs="Arial"/>
          <w:color w:val="000000" w:themeColor="text1"/>
          <w:sz w:val="24"/>
          <w:szCs w:val="24"/>
        </w:rPr>
        <w:t>Authority</w:t>
      </w:r>
      <w:r w:rsidR="0091453F">
        <w:rPr>
          <w:rFonts w:ascii="Arial" w:hAnsi="Arial" w:cs="Arial"/>
          <w:color w:val="000000" w:themeColor="text1"/>
          <w:sz w:val="24"/>
          <w:szCs w:val="24"/>
        </w:rPr>
        <w:t>.</w:t>
      </w:r>
      <w:r w:rsidR="009A0371" w:rsidRPr="003C0749">
        <w:rPr>
          <w:rFonts w:ascii="Arial" w:hAnsi="Arial" w:cs="Arial"/>
          <w:color w:val="000000" w:themeColor="text1"/>
          <w:sz w:val="24"/>
          <w:szCs w:val="24"/>
        </w:rPr>
        <w:t xml:space="preserve"> </w:t>
      </w:r>
      <w:bookmarkStart w:id="115" w:name="_Toc156294408"/>
      <w:bookmarkStart w:id="116" w:name="_Toc156295322"/>
      <w:bookmarkStart w:id="117" w:name="_Toc156296221"/>
      <w:bookmarkStart w:id="118" w:name="_Toc156296931"/>
      <w:bookmarkStart w:id="119" w:name="_Toc156297125"/>
      <w:bookmarkStart w:id="120" w:name="_Toc157511253"/>
      <w:bookmarkStart w:id="121" w:name="_Toc157976522"/>
      <w:bookmarkStart w:id="122" w:name="_Toc157976575"/>
      <w:bookmarkStart w:id="123" w:name="_Toc157976618"/>
      <w:bookmarkEnd w:id="115"/>
      <w:bookmarkEnd w:id="116"/>
      <w:bookmarkEnd w:id="117"/>
      <w:bookmarkEnd w:id="118"/>
      <w:bookmarkEnd w:id="119"/>
    </w:p>
    <w:p w14:paraId="5A0A785E" w14:textId="77777777" w:rsidR="00F01B46" w:rsidRDefault="00F01B46" w:rsidP="00F01B46">
      <w:pPr>
        <w:spacing w:after="0"/>
        <w:jc w:val="both"/>
        <w:rPr>
          <w:rFonts w:ascii="Arial" w:hAnsi="Arial" w:cs="Arial"/>
          <w:color w:val="000000" w:themeColor="text1"/>
          <w:sz w:val="24"/>
          <w:szCs w:val="24"/>
        </w:rPr>
      </w:pPr>
    </w:p>
    <w:p w14:paraId="18C2C352" w14:textId="2C39FF12" w:rsidR="009A0371" w:rsidRPr="00F01B46" w:rsidRDefault="00F01B46" w:rsidP="009A0371">
      <w:pPr>
        <w:spacing w:after="0"/>
        <w:jc w:val="both"/>
        <w:rPr>
          <w:rFonts w:ascii="Arial" w:hAnsi="Arial" w:cs="Arial"/>
          <w:b/>
          <w:color w:val="000000"/>
          <w:sz w:val="24"/>
          <w:szCs w:val="24"/>
        </w:rPr>
      </w:pPr>
      <w:r w:rsidRPr="00F01B46">
        <w:rPr>
          <w:rFonts w:ascii="Arial" w:hAnsi="Arial" w:cs="Arial"/>
          <w:b/>
          <w:sz w:val="24"/>
          <w:szCs w:val="24"/>
        </w:rPr>
        <w:t>5</w:t>
      </w:r>
      <w:r w:rsidR="00197FE2" w:rsidRPr="00F01B46">
        <w:rPr>
          <w:rFonts w:ascii="Arial" w:hAnsi="Arial" w:cs="Arial"/>
          <w:b/>
          <w:sz w:val="24"/>
          <w:szCs w:val="24"/>
        </w:rPr>
        <w:t xml:space="preserve">.1 </w:t>
      </w:r>
      <w:r w:rsidR="009A0371" w:rsidRPr="00F01B46">
        <w:rPr>
          <w:rFonts w:ascii="Arial" w:hAnsi="Arial" w:cs="Arial"/>
          <w:b/>
          <w:sz w:val="24"/>
          <w:szCs w:val="24"/>
        </w:rPr>
        <w:t xml:space="preserve">SharePoint Online and </w:t>
      </w:r>
      <w:bookmarkEnd w:id="120"/>
      <w:bookmarkEnd w:id="121"/>
      <w:bookmarkEnd w:id="122"/>
      <w:bookmarkEnd w:id="123"/>
      <w:r w:rsidR="0091453F" w:rsidRPr="00F01B46">
        <w:rPr>
          <w:rFonts w:ascii="Arial" w:hAnsi="Arial" w:cs="Arial"/>
          <w:b/>
          <w:sz w:val="24"/>
          <w:szCs w:val="24"/>
        </w:rPr>
        <w:t>OneDrive</w:t>
      </w:r>
      <w:r w:rsidR="0091453F">
        <w:rPr>
          <w:rFonts w:ascii="Arial" w:hAnsi="Arial" w:cs="Arial"/>
          <w:b/>
          <w:color w:val="000000"/>
          <w:sz w:val="24"/>
          <w:szCs w:val="24"/>
        </w:rPr>
        <w:t>:</w:t>
      </w:r>
      <w:r w:rsidR="0091453F">
        <w:rPr>
          <w:rFonts w:ascii="Arial" w:hAnsi="Arial" w:cs="Arial"/>
          <w:color w:val="000000"/>
          <w:sz w:val="24"/>
          <w:szCs w:val="24"/>
        </w:rPr>
        <w:t xml:space="preserve"> Moving from a traditional file server to</w:t>
      </w:r>
      <w:r w:rsidR="00516C96" w:rsidRPr="003C0749">
        <w:rPr>
          <w:rFonts w:ascii="Arial" w:hAnsi="Arial" w:cs="Arial"/>
          <w:color w:val="000000"/>
          <w:sz w:val="24"/>
          <w:szCs w:val="24"/>
        </w:rPr>
        <w:t xml:space="preserve"> SharePoint</w:t>
      </w:r>
      <w:r w:rsidR="009A0371" w:rsidRPr="003C0749">
        <w:rPr>
          <w:rFonts w:ascii="Arial" w:hAnsi="Arial" w:cs="Arial"/>
          <w:color w:val="000000"/>
          <w:sz w:val="24"/>
          <w:szCs w:val="24"/>
        </w:rPr>
        <w:t xml:space="preserve"> Online</w:t>
      </w:r>
      <w:r w:rsidR="0091453F">
        <w:rPr>
          <w:rFonts w:ascii="Arial" w:hAnsi="Arial" w:cs="Arial"/>
          <w:color w:val="000000"/>
          <w:sz w:val="24"/>
          <w:szCs w:val="24"/>
        </w:rPr>
        <w:t xml:space="preserve"> which</w:t>
      </w:r>
      <w:r w:rsidR="009A0371" w:rsidRPr="003C0749">
        <w:rPr>
          <w:rFonts w:ascii="Arial" w:hAnsi="Arial" w:cs="Arial"/>
          <w:color w:val="000000"/>
          <w:sz w:val="24"/>
          <w:szCs w:val="24"/>
        </w:rPr>
        <w:t xml:space="preserve"> is a cloud-based platform for document management, collaboration, and sharing. SharePoint Online offers several benefits:</w:t>
      </w:r>
    </w:p>
    <w:p w14:paraId="02CBDD43"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Accessibility:</w:t>
      </w:r>
      <w:r w:rsidRPr="003C0749">
        <w:rPr>
          <w:rFonts w:ascii="Arial" w:hAnsi="Arial" w:cs="Arial"/>
          <w:color w:val="000000" w:themeColor="text1"/>
          <w:sz w:val="24"/>
          <w:szCs w:val="24"/>
        </w:rPr>
        <w:t xml:space="preserve"> SharePoint Online is accessible from anywhere with an internet connection, making it easy to access your files on the go or from remote locations.</w:t>
      </w:r>
    </w:p>
    <w:p w14:paraId="61F3F6DB"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Collaboration:</w:t>
      </w:r>
      <w:r w:rsidRPr="003C0749">
        <w:rPr>
          <w:rFonts w:ascii="Arial" w:hAnsi="Arial" w:cs="Arial"/>
          <w:color w:val="000000" w:themeColor="text1"/>
          <w:sz w:val="24"/>
          <w:szCs w:val="24"/>
        </w:rPr>
        <w:t xml:space="preserve"> SharePoint Online makes it easy for teams to work together on documents, with features like version control, co-authoring, and real-time editing.</w:t>
      </w:r>
    </w:p>
    <w:p w14:paraId="67520D25"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 xml:space="preserve">Security: </w:t>
      </w:r>
      <w:r w:rsidRPr="003C0749">
        <w:rPr>
          <w:rFonts w:ascii="Arial" w:hAnsi="Arial" w:cs="Arial"/>
          <w:color w:val="000000" w:themeColor="text1"/>
          <w:sz w:val="24"/>
          <w:szCs w:val="24"/>
        </w:rPr>
        <w:t>SharePoint Online includes built-in security features like data encryption, access controls, and multi-factor authentication to help protect your files and data from unauthorised access.</w:t>
      </w:r>
    </w:p>
    <w:p w14:paraId="51CF3043"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Scalability:</w:t>
      </w:r>
      <w:r w:rsidRPr="003C0749">
        <w:rPr>
          <w:rFonts w:ascii="Arial" w:hAnsi="Arial" w:cs="Arial"/>
          <w:color w:val="000000" w:themeColor="text1"/>
          <w:sz w:val="24"/>
          <w:szCs w:val="24"/>
        </w:rPr>
        <w:t xml:space="preserve"> SharePoint Online is a scalable solution that can grow with your business, providing storage space for your files as your needs change.</w:t>
      </w:r>
    </w:p>
    <w:p w14:paraId="147B62CB"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Integration:</w:t>
      </w:r>
      <w:r w:rsidRPr="003C0749">
        <w:rPr>
          <w:rFonts w:ascii="Arial" w:hAnsi="Arial" w:cs="Arial"/>
          <w:color w:val="000000" w:themeColor="text1"/>
          <w:sz w:val="24"/>
          <w:szCs w:val="24"/>
        </w:rPr>
        <w:t xml:space="preserve"> SharePoint Online integrates with other Microsoft Office 365 applications, such as Teams and OneDrive, as well as with other third-party applications, making it easy to work with the tools you already use.</w:t>
      </w:r>
    </w:p>
    <w:p w14:paraId="5C89C12A" w14:textId="77777777" w:rsidR="009A0371" w:rsidRPr="003C0749" w:rsidRDefault="009A0371" w:rsidP="00606519">
      <w:pPr>
        <w:pStyle w:val="ListParagraph"/>
        <w:numPr>
          <w:ilvl w:val="0"/>
          <w:numId w:val="17"/>
        </w:numPr>
        <w:spacing w:after="0" w:line="276" w:lineRule="auto"/>
        <w:jc w:val="both"/>
        <w:rPr>
          <w:rFonts w:ascii="Arial" w:hAnsi="Arial" w:cs="Arial"/>
          <w:color w:val="000000"/>
          <w:sz w:val="24"/>
          <w:szCs w:val="24"/>
        </w:rPr>
      </w:pPr>
      <w:r w:rsidRPr="003C0749">
        <w:rPr>
          <w:rFonts w:ascii="Arial" w:hAnsi="Arial" w:cs="Arial"/>
          <w:b/>
          <w:color w:val="000000"/>
          <w:sz w:val="24"/>
          <w:szCs w:val="24"/>
        </w:rPr>
        <w:t>Search ability:</w:t>
      </w:r>
      <w:r w:rsidRPr="003C0749">
        <w:rPr>
          <w:rFonts w:ascii="Arial" w:hAnsi="Arial" w:cs="Arial"/>
          <w:color w:val="000000"/>
          <w:sz w:val="24"/>
          <w:szCs w:val="24"/>
        </w:rPr>
        <w:t xml:space="preserve"> SharePoint Online allows you to search for files and documents using keywords, metadata, or custom filters, making it easier to find the content you need. Overall, SharePoint Online offers a more flexible, scalable, and collaborative solution for managing documents and files, making it an ideal choice for businesses that need to share and collaborate on content regularly.</w:t>
      </w:r>
    </w:p>
    <w:p w14:paraId="2364E80A" w14:textId="12F30A81" w:rsidR="009A0371" w:rsidRPr="00F01B46" w:rsidRDefault="00F01B46" w:rsidP="00F01B46">
      <w:pPr>
        <w:pStyle w:val="Heading2"/>
        <w:jc w:val="both"/>
        <w:rPr>
          <w:rFonts w:ascii="Arial" w:hAnsi="Arial" w:cs="Arial"/>
          <w:b/>
          <w:color w:val="auto"/>
          <w:sz w:val="24"/>
          <w:szCs w:val="24"/>
        </w:rPr>
      </w:pPr>
      <w:bookmarkStart w:id="124" w:name="_Toc157511254"/>
      <w:bookmarkStart w:id="125" w:name="_Toc157976523"/>
      <w:bookmarkStart w:id="126" w:name="_Toc157976576"/>
      <w:bookmarkStart w:id="127" w:name="_Toc157976619"/>
      <w:r>
        <w:rPr>
          <w:rFonts w:ascii="Arial" w:hAnsi="Arial" w:cs="Arial"/>
          <w:b/>
          <w:color w:val="auto"/>
          <w:sz w:val="24"/>
          <w:szCs w:val="24"/>
        </w:rPr>
        <w:t>5</w:t>
      </w:r>
      <w:r w:rsidR="00197FE2" w:rsidRPr="003C0749">
        <w:rPr>
          <w:rFonts w:ascii="Arial" w:hAnsi="Arial" w:cs="Arial"/>
          <w:b/>
          <w:color w:val="auto"/>
          <w:sz w:val="24"/>
          <w:szCs w:val="24"/>
        </w:rPr>
        <w:t xml:space="preserve">.2 </w:t>
      </w:r>
      <w:r w:rsidR="009A0371" w:rsidRPr="003C0749">
        <w:rPr>
          <w:rFonts w:ascii="Arial" w:hAnsi="Arial" w:cs="Arial"/>
          <w:b/>
          <w:color w:val="auto"/>
          <w:sz w:val="24"/>
          <w:szCs w:val="24"/>
        </w:rPr>
        <w:t>Data Security / Control</w:t>
      </w:r>
      <w:bookmarkEnd w:id="124"/>
      <w:bookmarkEnd w:id="125"/>
      <w:bookmarkEnd w:id="126"/>
      <w:bookmarkEnd w:id="127"/>
      <w:r>
        <w:rPr>
          <w:rFonts w:ascii="Arial" w:hAnsi="Arial" w:cs="Arial"/>
          <w:b/>
          <w:color w:val="auto"/>
          <w:sz w:val="24"/>
          <w:szCs w:val="24"/>
        </w:rPr>
        <w:t xml:space="preserve">: </w:t>
      </w:r>
      <w:r w:rsidR="009A0371" w:rsidRPr="003C0749">
        <w:rPr>
          <w:rFonts w:ascii="Arial" w:hAnsi="Arial" w:cs="Arial"/>
          <w:color w:val="000000"/>
          <w:sz w:val="24"/>
          <w:szCs w:val="24"/>
        </w:rPr>
        <w:t>Remote working and the shift to m</w:t>
      </w:r>
      <w:r w:rsidR="00516C96">
        <w:rPr>
          <w:rFonts w:ascii="Arial" w:hAnsi="Arial" w:cs="Arial"/>
          <w:color w:val="000000"/>
          <w:sz w:val="24"/>
          <w:szCs w:val="24"/>
        </w:rPr>
        <w:t>ore cloud-based solutions. It is</w:t>
      </w:r>
      <w:r w:rsidR="009A0371" w:rsidRPr="003C0749">
        <w:rPr>
          <w:rFonts w:ascii="Arial" w:hAnsi="Arial" w:cs="Arial"/>
          <w:color w:val="000000"/>
          <w:sz w:val="24"/>
          <w:szCs w:val="24"/>
        </w:rPr>
        <w:t xml:space="preserve"> becoming ever more imperative that data controls and security is put in place to help safeguard the </w:t>
      </w:r>
      <w:r w:rsidR="00516C96">
        <w:rPr>
          <w:rFonts w:ascii="Arial" w:hAnsi="Arial" w:cs="Arial"/>
          <w:color w:val="000000"/>
          <w:sz w:val="24"/>
          <w:szCs w:val="24"/>
        </w:rPr>
        <w:t>Authority’s</w:t>
      </w:r>
      <w:r w:rsidR="009A0371" w:rsidRPr="003C0749">
        <w:rPr>
          <w:rFonts w:ascii="Arial" w:hAnsi="Arial" w:cs="Arial"/>
          <w:color w:val="000000"/>
          <w:sz w:val="24"/>
          <w:szCs w:val="24"/>
        </w:rPr>
        <w:t xml:space="preserve"> IP and reduce the risk of a data breach. There are several ways of achieving these utilising different</w:t>
      </w:r>
      <w:r w:rsidR="00516C96">
        <w:rPr>
          <w:rFonts w:ascii="Arial" w:hAnsi="Arial" w:cs="Arial"/>
          <w:color w:val="000000"/>
          <w:sz w:val="24"/>
          <w:szCs w:val="24"/>
        </w:rPr>
        <w:t xml:space="preserve"> elements of Microsoft </w:t>
      </w:r>
      <w:r w:rsidR="0091453F">
        <w:rPr>
          <w:rFonts w:ascii="Arial" w:hAnsi="Arial" w:cs="Arial"/>
          <w:color w:val="000000"/>
          <w:sz w:val="24"/>
          <w:szCs w:val="24"/>
        </w:rPr>
        <w:t>Suite(Purview).</w:t>
      </w:r>
      <w:r w:rsidR="0091453F" w:rsidRPr="003C0749">
        <w:rPr>
          <w:rFonts w:ascii="Arial" w:hAnsi="Arial" w:cs="Arial"/>
          <w:color w:val="000000"/>
          <w:sz w:val="24"/>
          <w:szCs w:val="24"/>
        </w:rPr>
        <w:t>The</w:t>
      </w:r>
      <w:r w:rsidR="009A0371" w:rsidRPr="003C0749">
        <w:rPr>
          <w:rFonts w:ascii="Arial" w:hAnsi="Arial" w:cs="Arial"/>
          <w:color w:val="000000"/>
          <w:sz w:val="24"/>
          <w:szCs w:val="24"/>
        </w:rPr>
        <w:t xml:space="preserve"> proposed and continual use of Power BI</w:t>
      </w:r>
      <w:r w:rsidR="0091453F">
        <w:rPr>
          <w:rFonts w:ascii="Arial" w:hAnsi="Arial" w:cs="Arial"/>
          <w:color w:val="000000"/>
          <w:sz w:val="24"/>
          <w:szCs w:val="24"/>
        </w:rPr>
        <w:t xml:space="preserve"> for reporting</w:t>
      </w:r>
      <w:r w:rsidR="009A0371" w:rsidRPr="003C0749">
        <w:rPr>
          <w:rFonts w:ascii="Arial" w:hAnsi="Arial" w:cs="Arial"/>
          <w:color w:val="000000"/>
          <w:sz w:val="24"/>
          <w:szCs w:val="24"/>
        </w:rPr>
        <w:t xml:space="preserve"> </w:t>
      </w:r>
      <w:r w:rsidR="009A0371" w:rsidRPr="003C0749" w:rsidDel="00820F22">
        <w:rPr>
          <w:rFonts w:ascii="Arial" w:hAnsi="Arial" w:cs="Arial"/>
          <w:color w:val="000000"/>
          <w:sz w:val="24"/>
          <w:szCs w:val="24"/>
        </w:rPr>
        <w:t xml:space="preserve">these </w:t>
      </w:r>
      <w:r w:rsidR="009A0371" w:rsidRPr="003C0749">
        <w:rPr>
          <w:rFonts w:ascii="Arial" w:hAnsi="Arial" w:cs="Arial"/>
          <w:color w:val="000000"/>
          <w:sz w:val="24"/>
          <w:szCs w:val="24"/>
        </w:rPr>
        <w:t xml:space="preserve">products can complement each other within an </w:t>
      </w:r>
      <w:r w:rsidR="00516C96">
        <w:rPr>
          <w:rFonts w:ascii="Arial" w:hAnsi="Arial" w:cs="Arial"/>
          <w:color w:val="000000"/>
          <w:sz w:val="24"/>
          <w:szCs w:val="24"/>
        </w:rPr>
        <w:t>Authority’s</w:t>
      </w:r>
      <w:r w:rsidR="009A0371" w:rsidRPr="003C0749">
        <w:rPr>
          <w:rFonts w:ascii="Arial" w:hAnsi="Arial" w:cs="Arial"/>
          <w:color w:val="000000"/>
          <w:sz w:val="24"/>
          <w:szCs w:val="24"/>
        </w:rPr>
        <w:t xml:space="preserve"> broader data strategy. The main aspects of the Microsoft Purview product stack are.</w:t>
      </w:r>
    </w:p>
    <w:p w14:paraId="71269734" w14:textId="77777777" w:rsidR="009A0371" w:rsidRPr="003C0749" w:rsidRDefault="009A0371" w:rsidP="00606519">
      <w:pPr>
        <w:pStyle w:val="ListParagraph"/>
        <w:numPr>
          <w:ilvl w:val="0"/>
          <w:numId w:val="18"/>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Unified data discovery:</w:t>
      </w:r>
      <w:r w:rsidRPr="003C0749">
        <w:rPr>
          <w:rFonts w:ascii="Arial" w:hAnsi="Arial" w:cs="Arial"/>
          <w:color w:val="000000" w:themeColor="text1"/>
          <w:sz w:val="24"/>
          <w:szCs w:val="24"/>
        </w:rPr>
        <w:t xml:space="preserve"> Purview provides a unified view of an organisation's data across various sources, making it easier to find and access data.</w:t>
      </w:r>
    </w:p>
    <w:p w14:paraId="7083A258" w14:textId="77777777" w:rsidR="009A0371" w:rsidRPr="003C0749" w:rsidRDefault="009A0371" w:rsidP="00606519">
      <w:pPr>
        <w:pStyle w:val="ListParagraph"/>
        <w:numPr>
          <w:ilvl w:val="0"/>
          <w:numId w:val="18"/>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Data lineage tracking:</w:t>
      </w:r>
      <w:r w:rsidRPr="003C0749">
        <w:rPr>
          <w:rFonts w:ascii="Arial" w:hAnsi="Arial" w:cs="Arial"/>
          <w:color w:val="000000" w:themeColor="text1"/>
          <w:sz w:val="24"/>
          <w:szCs w:val="24"/>
        </w:rPr>
        <w:t xml:space="preserve"> Purview tracks the lineage of data, which means it provides an understanding of the data's origin, transformations, and destination. This feature helps to ensure data accuracy and compliance.</w:t>
      </w:r>
    </w:p>
    <w:p w14:paraId="04F7FEF0" w14:textId="77777777" w:rsidR="009A0371" w:rsidRPr="003C0749" w:rsidRDefault="009A0371" w:rsidP="00606519">
      <w:pPr>
        <w:pStyle w:val="ListParagraph"/>
        <w:numPr>
          <w:ilvl w:val="0"/>
          <w:numId w:val="18"/>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lastRenderedPageBreak/>
        <w:t>Data cataloguing:</w:t>
      </w:r>
      <w:r w:rsidRPr="003C0749">
        <w:rPr>
          <w:rFonts w:ascii="Arial" w:hAnsi="Arial" w:cs="Arial"/>
          <w:color w:val="000000" w:themeColor="text1"/>
          <w:sz w:val="24"/>
          <w:szCs w:val="24"/>
        </w:rPr>
        <w:t xml:space="preserve"> Purview provides a centralised catalogue of data assets, which makes it easier for data consumers to find and access the data they need. </w:t>
      </w:r>
    </w:p>
    <w:p w14:paraId="38FBDF21" w14:textId="77777777" w:rsidR="009A0371" w:rsidRPr="003C0749" w:rsidRDefault="009A0371" w:rsidP="00606519">
      <w:pPr>
        <w:pStyle w:val="ListParagraph"/>
        <w:numPr>
          <w:ilvl w:val="0"/>
          <w:numId w:val="18"/>
        </w:numPr>
        <w:spacing w:after="0" w:line="276" w:lineRule="auto"/>
        <w:jc w:val="both"/>
        <w:rPr>
          <w:rFonts w:ascii="Arial" w:hAnsi="Arial" w:cs="Arial"/>
          <w:color w:val="000000"/>
          <w:sz w:val="24"/>
          <w:szCs w:val="24"/>
        </w:rPr>
      </w:pPr>
      <w:r w:rsidRPr="003C0749">
        <w:rPr>
          <w:rFonts w:ascii="Arial" w:hAnsi="Arial" w:cs="Arial"/>
          <w:b/>
          <w:color w:val="000000" w:themeColor="text1"/>
          <w:sz w:val="24"/>
          <w:szCs w:val="24"/>
        </w:rPr>
        <w:t>Compliance and security:</w:t>
      </w:r>
      <w:r w:rsidRPr="003C0749">
        <w:rPr>
          <w:rFonts w:ascii="Arial" w:hAnsi="Arial" w:cs="Arial"/>
          <w:color w:val="000000" w:themeColor="text1"/>
          <w:sz w:val="24"/>
          <w:szCs w:val="24"/>
        </w:rPr>
        <w:t xml:space="preserve"> Purview helps businesses to comply with data protection regulations, such as GDPR and CCPA, by providing tools for data classification, labelling, and access control.</w:t>
      </w:r>
    </w:p>
    <w:p w14:paraId="28CB39F0" w14:textId="193FFF99" w:rsidR="009A0371" w:rsidRDefault="009A0371" w:rsidP="006C1D29">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91453F">
        <w:rPr>
          <w:rFonts w:ascii="Arial" w:hAnsi="Arial" w:cs="Arial"/>
          <w:b/>
          <w:color w:val="000000"/>
          <w:sz w:val="24"/>
          <w:szCs w:val="24"/>
        </w:rPr>
        <w:t>Collaboration:</w:t>
      </w:r>
      <w:r w:rsidRPr="0091453F">
        <w:rPr>
          <w:rFonts w:ascii="Arial" w:hAnsi="Arial" w:cs="Arial"/>
          <w:color w:val="000000"/>
          <w:sz w:val="24"/>
          <w:szCs w:val="24"/>
        </w:rPr>
        <w:t xml:space="preserve"> Purview provides collaboration features that allow teams to work together on data-related tasks</w:t>
      </w:r>
      <w:r w:rsidR="0091453F">
        <w:rPr>
          <w:rFonts w:ascii="Arial" w:hAnsi="Arial" w:cs="Arial"/>
          <w:color w:val="000000"/>
          <w:sz w:val="24"/>
          <w:szCs w:val="24"/>
        </w:rPr>
        <w:t>.</w:t>
      </w:r>
    </w:p>
    <w:p w14:paraId="473D4BDA" w14:textId="77777777" w:rsidR="0091453F" w:rsidRPr="0091453F" w:rsidRDefault="0091453F" w:rsidP="0091453F">
      <w:pPr>
        <w:pStyle w:val="ListParagraph"/>
        <w:autoSpaceDE w:val="0"/>
        <w:autoSpaceDN w:val="0"/>
        <w:adjustRightInd w:val="0"/>
        <w:spacing w:after="0" w:line="240" w:lineRule="auto"/>
        <w:jc w:val="both"/>
        <w:rPr>
          <w:rFonts w:ascii="Arial" w:hAnsi="Arial" w:cs="Arial"/>
          <w:color w:val="000000"/>
          <w:sz w:val="24"/>
          <w:szCs w:val="24"/>
        </w:rPr>
      </w:pPr>
    </w:p>
    <w:p w14:paraId="4F135324" w14:textId="4E92A273" w:rsidR="009A0371" w:rsidRPr="00F01B46" w:rsidRDefault="00F01B46" w:rsidP="00F01B46">
      <w:pPr>
        <w:pStyle w:val="Heading2"/>
        <w:jc w:val="both"/>
        <w:rPr>
          <w:rFonts w:ascii="Arial" w:hAnsi="Arial" w:cs="Arial"/>
          <w:b/>
          <w:color w:val="auto"/>
          <w:sz w:val="24"/>
          <w:szCs w:val="24"/>
        </w:rPr>
      </w:pPr>
      <w:bookmarkStart w:id="128" w:name="_Toc157511255"/>
      <w:bookmarkStart w:id="129" w:name="_Toc157976524"/>
      <w:bookmarkStart w:id="130" w:name="_Toc157976577"/>
      <w:bookmarkStart w:id="131" w:name="_Toc157976620"/>
      <w:r>
        <w:rPr>
          <w:rFonts w:ascii="Arial" w:hAnsi="Arial" w:cs="Arial"/>
          <w:b/>
          <w:color w:val="auto"/>
          <w:sz w:val="24"/>
          <w:szCs w:val="24"/>
        </w:rPr>
        <w:t>5</w:t>
      </w:r>
      <w:r w:rsidR="00197FE2" w:rsidRPr="003C0749">
        <w:rPr>
          <w:rFonts w:ascii="Arial" w:hAnsi="Arial" w:cs="Arial"/>
          <w:b/>
          <w:color w:val="auto"/>
          <w:sz w:val="24"/>
          <w:szCs w:val="24"/>
        </w:rPr>
        <w:t xml:space="preserve">.3 </w:t>
      </w:r>
      <w:bookmarkEnd w:id="128"/>
      <w:bookmarkEnd w:id="129"/>
      <w:bookmarkEnd w:id="130"/>
      <w:bookmarkEnd w:id="131"/>
      <w:r w:rsidRPr="003C0749">
        <w:rPr>
          <w:rFonts w:ascii="Arial" w:hAnsi="Arial" w:cs="Arial"/>
          <w:b/>
          <w:color w:val="auto"/>
          <w:sz w:val="24"/>
          <w:szCs w:val="24"/>
        </w:rPr>
        <w:t>Telephony</w:t>
      </w:r>
      <w:r>
        <w:rPr>
          <w:rFonts w:ascii="Arial" w:hAnsi="Arial" w:cs="Arial"/>
          <w:b/>
          <w:color w:val="auto"/>
          <w:sz w:val="24"/>
          <w:szCs w:val="24"/>
        </w:rPr>
        <w:t xml:space="preserve">: </w:t>
      </w:r>
      <w:r w:rsidRPr="00F01B46">
        <w:rPr>
          <w:rFonts w:ascii="Arial" w:hAnsi="Arial" w:cs="Arial"/>
          <w:color w:val="auto"/>
          <w:sz w:val="24"/>
          <w:szCs w:val="24"/>
        </w:rPr>
        <w:t>With</w:t>
      </w:r>
      <w:r w:rsidR="009A0371" w:rsidRPr="003C0749">
        <w:rPr>
          <w:rFonts w:ascii="Arial" w:hAnsi="Arial" w:cs="Arial"/>
          <w:color w:val="000000"/>
          <w:sz w:val="24"/>
          <w:szCs w:val="24"/>
        </w:rPr>
        <w:t xml:space="preserve"> the increase in remote working Microsoft Teams calling is becoming increasingly important t</w:t>
      </w:r>
      <w:r w:rsidR="001A5828">
        <w:rPr>
          <w:rFonts w:ascii="Arial" w:hAnsi="Arial" w:cs="Arial"/>
          <w:color w:val="000000"/>
          <w:sz w:val="24"/>
          <w:szCs w:val="24"/>
        </w:rPr>
        <w:t>o have the ability to have our</w:t>
      </w:r>
      <w:r w:rsidR="009A0371" w:rsidRPr="003C0749">
        <w:rPr>
          <w:rFonts w:ascii="Arial" w:hAnsi="Arial" w:cs="Arial"/>
          <w:color w:val="000000"/>
          <w:sz w:val="24"/>
          <w:szCs w:val="24"/>
        </w:rPr>
        <w:t xml:space="preserve"> landline phone on the move and on any device</w:t>
      </w:r>
      <w:r w:rsidR="0091453F">
        <w:rPr>
          <w:rFonts w:ascii="Arial" w:hAnsi="Arial" w:cs="Arial"/>
          <w:color w:val="000000"/>
          <w:sz w:val="24"/>
          <w:szCs w:val="24"/>
        </w:rPr>
        <w:t>.</w:t>
      </w:r>
      <w:r w:rsidR="009A0371" w:rsidRPr="003C0749">
        <w:rPr>
          <w:rFonts w:ascii="Arial" w:hAnsi="Arial" w:cs="Arial"/>
          <w:color w:val="000000"/>
          <w:sz w:val="24"/>
          <w:szCs w:val="24"/>
        </w:rPr>
        <w:t xml:space="preserve"> Some of the key advantages include.</w:t>
      </w:r>
    </w:p>
    <w:p w14:paraId="33697248" w14:textId="6E7AD2C5" w:rsidR="009A0371" w:rsidRPr="003C0749" w:rsidRDefault="009A0371" w:rsidP="00606519">
      <w:pPr>
        <w:pStyle w:val="ListParagraph"/>
        <w:numPr>
          <w:ilvl w:val="0"/>
          <w:numId w:val="9"/>
        </w:numPr>
        <w:autoSpaceDE w:val="0"/>
        <w:autoSpaceDN w:val="0"/>
        <w:adjustRightInd w:val="0"/>
        <w:spacing w:after="0" w:line="240" w:lineRule="auto"/>
        <w:contextualSpacing w:val="0"/>
        <w:jc w:val="both"/>
        <w:rPr>
          <w:rFonts w:ascii="Arial" w:hAnsi="Arial" w:cs="Arial"/>
          <w:color w:val="000000"/>
          <w:sz w:val="24"/>
          <w:szCs w:val="24"/>
        </w:rPr>
      </w:pPr>
      <w:r w:rsidRPr="003C0749">
        <w:rPr>
          <w:rFonts w:ascii="Arial" w:hAnsi="Arial" w:cs="Arial"/>
          <w:b/>
          <w:color w:val="000000" w:themeColor="text1"/>
          <w:sz w:val="24"/>
          <w:szCs w:val="24"/>
        </w:rPr>
        <w:t xml:space="preserve">Voice and Video </w:t>
      </w:r>
      <w:r w:rsidR="0091453F" w:rsidRPr="003C0749">
        <w:rPr>
          <w:rFonts w:ascii="Arial" w:hAnsi="Arial" w:cs="Arial"/>
          <w:b/>
          <w:color w:val="000000" w:themeColor="text1"/>
          <w:sz w:val="24"/>
          <w:szCs w:val="24"/>
        </w:rPr>
        <w:t>Calls:</w:t>
      </w:r>
      <w:r w:rsidR="0091453F" w:rsidRPr="003C0749">
        <w:rPr>
          <w:rFonts w:ascii="Arial" w:hAnsi="Arial" w:cs="Arial"/>
          <w:color w:val="000000" w:themeColor="text1"/>
          <w:sz w:val="24"/>
          <w:szCs w:val="24"/>
        </w:rPr>
        <w:t xml:space="preserve"> Teams</w:t>
      </w:r>
      <w:r w:rsidRPr="003C0749">
        <w:rPr>
          <w:rFonts w:ascii="Arial" w:hAnsi="Arial" w:cs="Arial"/>
          <w:color w:val="000000" w:themeColor="text1"/>
          <w:sz w:val="24"/>
          <w:szCs w:val="24"/>
        </w:rPr>
        <w:t xml:space="preserve"> provides a robust telephony solution, allowing users to make voice and video calls directly from the platform. This feature is particularly beneficial for remote or distributed teams.</w:t>
      </w:r>
    </w:p>
    <w:p w14:paraId="6F5204B4" w14:textId="77777777" w:rsidR="009A0371" w:rsidRPr="003C0749" w:rsidRDefault="009A0371" w:rsidP="00606519">
      <w:pPr>
        <w:pStyle w:val="ListParagraph"/>
        <w:numPr>
          <w:ilvl w:val="0"/>
          <w:numId w:val="9"/>
        </w:numPr>
        <w:autoSpaceDE w:val="0"/>
        <w:autoSpaceDN w:val="0"/>
        <w:adjustRightInd w:val="0"/>
        <w:spacing w:after="0" w:line="240" w:lineRule="auto"/>
        <w:contextualSpacing w:val="0"/>
        <w:jc w:val="both"/>
        <w:rPr>
          <w:rFonts w:ascii="Arial" w:hAnsi="Arial" w:cs="Arial"/>
          <w:color w:val="000000"/>
          <w:sz w:val="24"/>
          <w:szCs w:val="24"/>
        </w:rPr>
      </w:pPr>
      <w:r w:rsidRPr="003C0749">
        <w:rPr>
          <w:rFonts w:ascii="Arial" w:hAnsi="Arial" w:cs="Arial"/>
          <w:b/>
          <w:color w:val="000000" w:themeColor="text1"/>
          <w:sz w:val="24"/>
          <w:szCs w:val="24"/>
        </w:rPr>
        <w:t>Integration with Microsoft 365:</w:t>
      </w:r>
      <w:r w:rsidRPr="003C0749">
        <w:rPr>
          <w:rFonts w:ascii="Arial" w:hAnsi="Arial" w:cs="Arial"/>
          <w:color w:val="000000" w:themeColor="text1"/>
          <w:sz w:val="24"/>
          <w:szCs w:val="24"/>
        </w:rPr>
        <w:t xml:space="preserve"> Teams is tightly integrated with the Microsoft 365 suite, providing seamless access to applications like Outlook, Word, Excel, and SharePoint. This integration enhances productivity by centralizing tools and information.</w:t>
      </w:r>
    </w:p>
    <w:p w14:paraId="388B5159" w14:textId="77777777" w:rsidR="009A0371" w:rsidRPr="003C0749" w:rsidRDefault="009A0371" w:rsidP="00606519">
      <w:pPr>
        <w:pStyle w:val="ListParagraph"/>
        <w:numPr>
          <w:ilvl w:val="0"/>
          <w:numId w:val="9"/>
        </w:numPr>
        <w:autoSpaceDE w:val="0"/>
        <w:autoSpaceDN w:val="0"/>
        <w:adjustRightInd w:val="0"/>
        <w:spacing w:after="0" w:line="240" w:lineRule="auto"/>
        <w:contextualSpacing w:val="0"/>
        <w:jc w:val="both"/>
        <w:rPr>
          <w:rFonts w:ascii="Arial" w:hAnsi="Arial" w:cs="Arial"/>
          <w:color w:val="000000"/>
          <w:sz w:val="24"/>
          <w:szCs w:val="24"/>
        </w:rPr>
      </w:pPr>
      <w:r w:rsidRPr="003C0749">
        <w:rPr>
          <w:rFonts w:ascii="Arial" w:hAnsi="Arial" w:cs="Arial"/>
          <w:b/>
          <w:color w:val="000000" w:themeColor="text1"/>
          <w:sz w:val="24"/>
          <w:szCs w:val="24"/>
        </w:rPr>
        <w:t>Mobility:</w:t>
      </w:r>
      <w:r w:rsidRPr="003C0749">
        <w:rPr>
          <w:rFonts w:ascii="Arial" w:hAnsi="Arial" w:cs="Arial"/>
          <w:color w:val="000000" w:themeColor="text1"/>
          <w:sz w:val="24"/>
          <w:szCs w:val="24"/>
        </w:rPr>
        <w:t xml:space="preserve"> Teams' telephony features are accessible on various devices, including desktop computers, laptops, tablets, and mobile phones. This mobility empowers users to stay connected and engaged regardless of their location.</w:t>
      </w:r>
    </w:p>
    <w:p w14:paraId="53BC82CC" w14:textId="77777777" w:rsidR="009A0371" w:rsidRPr="003C0749" w:rsidRDefault="009A0371" w:rsidP="00606519">
      <w:pPr>
        <w:pStyle w:val="ListParagraph"/>
        <w:numPr>
          <w:ilvl w:val="0"/>
          <w:numId w:val="9"/>
        </w:numPr>
        <w:autoSpaceDE w:val="0"/>
        <w:autoSpaceDN w:val="0"/>
        <w:adjustRightInd w:val="0"/>
        <w:spacing w:after="0" w:line="240" w:lineRule="auto"/>
        <w:contextualSpacing w:val="0"/>
        <w:jc w:val="both"/>
        <w:rPr>
          <w:rFonts w:ascii="Arial" w:hAnsi="Arial" w:cs="Arial"/>
          <w:color w:val="000000"/>
          <w:sz w:val="24"/>
          <w:szCs w:val="24"/>
        </w:rPr>
      </w:pPr>
      <w:r w:rsidRPr="003C0749">
        <w:rPr>
          <w:rFonts w:ascii="Arial" w:hAnsi="Arial" w:cs="Arial"/>
          <w:b/>
          <w:color w:val="000000"/>
          <w:sz w:val="24"/>
          <w:szCs w:val="24"/>
        </w:rPr>
        <w:t>Cost Savings:</w:t>
      </w:r>
      <w:r w:rsidRPr="003C0749">
        <w:rPr>
          <w:rFonts w:ascii="Arial" w:hAnsi="Arial" w:cs="Arial"/>
          <w:color w:val="000000"/>
          <w:sz w:val="24"/>
          <w:szCs w:val="24"/>
        </w:rPr>
        <w:t xml:space="preserve"> By consolidating communication and collaboration tools into one platform, organizations may experience cost savings in terms of licensing, infrastructure, and maintenance.</w:t>
      </w:r>
    </w:p>
    <w:p w14:paraId="01F2A02F" w14:textId="77777777" w:rsidR="009A0371" w:rsidRPr="003C0749" w:rsidRDefault="009A0371" w:rsidP="009A0371">
      <w:pPr>
        <w:pStyle w:val="ListParagraph"/>
        <w:spacing w:after="0"/>
        <w:rPr>
          <w:rFonts w:ascii="Arial" w:hAnsi="Arial" w:cs="Arial"/>
          <w:color w:val="000000"/>
          <w:sz w:val="24"/>
          <w:szCs w:val="24"/>
        </w:rPr>
      </w:pPr>
    </w:p>
    <w:p w14:paraId="53F7D6E8" w14:textId="6EBF6F91" w:rsidR="009A0371" w:rsidRDefault="00F01B46" w:rsidP="00F01B46">
      <w:pPr>
        <w:pStyle w:val="Heading1"/>
        <w:jc w:val="both"/>
        <w:rPr>
          <w:rFonts w:ascii="Arial" w:hAnsi="Arial" w:cs="Arial"/>
          <w:b/>
          <w:color w:val="auto"/>
          <w:sz w:val="24"/>
          <w:szCs w:val="24"/>
        </w:rPr>
      </w:pPr>
      <w:bookmarkStart w:id="132" w:name="_Toc157511256"/>
      <w:bookmarkStart w:id="133" w:name="_Toc157976525"/>
      <w:bookmarkStart w:id="134" w:name="_Toc157976578"/>
      <w:bookmarkStart w:id="135" w:name="_Toc157976621"/>
      <w:r>
        <w:rPr>
          <w:rFonts w:ascii="Arial" w:hAnsi="Arial" w:cs="Arial"/>
          <w:b/>
          <w:color w:val="auto"/>
          <w:sz w:val="24"/>
          <w:szCs w:val="24"/>
        </w:rPr>
        <w:t>Phase 6</w:t>
      </w:r>
      <w:r w:rsidR="009A0371" w:rsidRPr="003C0749">
        <w:rPr>
          <w:rFonts w:ascii="Arial" w:hAnsi="Arial" w:cs="Arial"/>
          <w:b/>
          <w:color w:val="auto"/>
          <w:sz w:val="24"/>
          <w:szCs w:val="24"/>
        </w:rPr>
        <w:t xml:space="preserve"> – IT Automation</w:t>
      </w:r>
      <w:bookmarkEnd w:id="132"/>
      <w:bookmarkEnd w:id="133"/>
      <w:bookmarkEnd w:id="134"/>
      <w:bookmarkEnd w:id="135"/>
      <w:r w:rsidR="00F025D9">
        <w:rPr>
          <w:rFonts w:ascii="Arial" w:hAnsi="Arial" w:cs="Arial"/>
          <w:b/>
          <w:color w:val="auto"/>
          <w:sz w:val="24"/>
          <w:szCs w:val="24"/>
        </w:rPr>
        <w:t xml:space="preserve"> (June 25)</w:t>
      </w:r>
    </w:p>
    <w:p w14:paraId="062AD951" w14:textId="77777777" w:rsidR="00F01B46" w:rsidRPr="00F01B46" w:rsidRDefault="00F01B46" w:rsidP="00F01B46"/>
    <w:p w14:paraId="65FC6616" w14:textId="347E09AE" w:rsidR="009A0371" w:rsidRDefault="009A0371" w:rsidP="009A0371">
      <w:pPr>
        <w:spacing w:after="0"/>
        <w:jc w:val="both"/>
        <w:rPr>
          <w:rFonts w:ascii="Arial" w:hAnsi="Arial" w:cs="Arial"/>
          <w:sz w:val="24"/>
          <w:szCs w:val="24"/>
        </w:rPr>
      </w:pPr>
      <w:r w:rsidRPr="003C0749">
        <w:rPr>
          <w:rFonts w:ascii="Arial" w:hAnsi="Arial" w:cs="Arial"/>
          <w:sz w:val="24"/>
          <w:szCs w:val="24"/>
        </w:rPr>
        <w:t>With the transition to Microsoft Entra this opens additional enhancements that can be leveraged to help both the IT team and the staff. The main three elements I would advise the initial focus on is below.</w:t>
      </w:r>
    </w:p>
    <w:p w14:paraId="624629F5" w14:textId="77777777" w:rsidR="00C96384" w:rsidRPr="003C0749" w:rsidRDefault="00C96384" w:rsidP="009A0371">
      <w:pPr>
        <w:spacing w:after="0"/>
        <w:jc w:val="both"/>
        <w:rPr>
          <w:rFonts w:ascii="Arial" w:hAnsi="Arial" w:cs="Arial"/>
          <w:sz w:val="24"/>
          <w:szCs w:val="24"/>
        </w:rPr>
      </w:pPr>
    </w:p>
    <w:p w14:paraId="08AF932B" w14:textId="6ABCB6DF" w:rsidR="009743E0" w:rsidRPr="0091453F" w:rsidRDefault="009A0371" w:rsidP="009743E0">
      <w:pPr>
        <w:pStyle w:val="Heading2"/>
        <w:numPr>
          <w:ilvl w:val="1"/>
          <w:numId w:val="23"/>
        </w:numPr>
        <w:jc w:val="both"/>
        <w:rPr>
          <w:rFonts w:ascii="Arial" w:hAnsi="Arial" w:cs="Arial"/>
          <w:color w:val="auto"/>
          <w:sz w:val="24"/>
          <w:szCs w:val="24"/>
        </w:rPr>
      </w:pPr>
      <w:bookmarkStart w:id="136" w:name="_Toc156294413"/>
      <w:bookmarkStart w:id="137" w:name="_Toc156295327"/>
      <w:bookmarkStart w:id="138" w:name="_Toc156296226"/>
      <w:bookmarkStart w:id="139" w:name="_Toc156296936"/>
      <w:bookmarkStart w:id="140" w:name="_Toc156297130"/>
      <w:bookmarkStart w:id="141" w:name="_Toc157511257"/>
      <w:bookmarkStart w:id="142" w:name="_Toc157976526"/>
      <w:bookmarkStart w:id="143" w:name="_Toc157976579"/>
      <w:bookmarkStart w:id="144" w:name="_Toc157976622"/>
      <w:bookmarkEnd w:id="136"/>
      <w:bookmarkEnd w:id="137"/>
      <w:bookmarkEnd w:id="138"/>
      <w:bookmarkEnd w:id="139"/>
      <w:bookmarkEnd w:id="140"/>
      <w:r w:rsidRPr="003C0749">
        <w:rPr>
          <w:rFonts w:ascii="Arial" w:hAnsi="Arial" w:cs="Arial"/>
          <w:b/>
          <w:color w:val="auto"/>
          <w:sz w:val="24"/>
          <w:szCs w:val="24"/>
        </w:rPr>
        <w:lastRenderedPageBreak/>
        <w:t>Self Service Password Reset (SSPR)</w:t>
      </w:r>
      <w:bookmarkEnd w:id="141"/>
      <w:bookmarkEnd w:id="142"/>
      <w:bookmarkEnd w:id="143"/>
      <w:bookmarkEnd w:id="144"/>
      <w:r w:rsidR="00C96384">
        <w:rPr>
          <w:rFonts w:ascii="Arial" w:hAnsi="Arial" w:cs="Arial"/>
          <w:b/>
          <w:color w:val="auto"/>
          <w:sz w:val="24"/>
          <w:szCs w:val="24"/>
        </w:rPr>
        <w:t>:</w:t>
      </w:r>
      <w:r w:rsidR="00C96384" w:rsidRPr="001A5828">
        <w:rPr>
          <w:rFonts w:ascii="Arial" w:hAnsi="Arial" w:cs="Arial"/>
          <w:color w:val="auto"/>
          <w:sz w:val="24"/>
          <w:szCs w:val="24"/>
        </w:rPr>
        <w:t xml:space="preserve"> Leveraging</w:t>
      </w:r>
      <w:r w:rsidRPr="001A5828">
        <w:rPr>
          <w:rFonts w:ascii="Arial" w:hAnsi="Arial" w:cs="Arial"/>
          <w:color w:val="auto"/>
          <w:sz w:val="24"/>
          <w:szCs w:val="24"/>
        </w:rPr>
        <w:t xml:space="preserve"> Entra AD for user authentication allows for the configuration of Self-Service Password Resets. Once configured this will allow users to reset their own passwords, improving the user experience as they will be able to get back into their account faster and any time of the day.</w:t>
      </w:r>
    </w:p>
    <w:p w14:paraId="4DE00F55" w14:textId="5C7740D3" w:rsidR="009A0371" w:rsidRPr="001A5828" w:rsidRDefault="00C96384" w:rsidP="00606519">
      <w:pPr>
        <w:pStyle w:val="Heading2"/>
        <w:numPr>
          <w:ilvl w:val="1"/>
          <w:numId w:val="23"/>
        </w:numPr>
        <w:jc w:val="both"/>
        <w:rPr>
          <w:rFonts w:ascii="Arial" w:hAnsi="Arial" w:cs="Arial"/>
          <w:b/>
          <w:color w:val="auto"/>
          <w:sz w:val="24"/>
          <w:szCs w:val="24"/>
        </w:rPr>
      </w:pPr>
      <w:bookmarkStart w:id="145" w:name="_Toc156295329"/>
      <w:bookmarkStart w:id="146" w:name="_Toc156296228"/>
      <w:bookmarkStart w:id="147" w:name="_Toc156296938"/>
      <w:bookmarkStart w:id="148" w:name="_Toc156297132"/>
      <w:bookmarkStart w:id="149" w:name="_Toc157511258"/>
      <w:bookmarkStart w:id="150" w:name="_Toc157976527"/>
      <w:bookmarkStart w:id="151" w:name="_Toc157976580"/>
      <w:bookmarkStart w:id="152" w:name="_Toc157976623"/>
      <w:bookmarkEnd w:id="145"/>
      <w:bookmarkEnd w:id="146"/>
      <w:bookmarkEnd w:id="147"/>
      <w:bookmarkEnd w:id="148"/>
      <w:r>
        <w:rPr>
          <w:rFonts w:ascii="Arial" w:hAnsi="Arial" w:cs="Arial"/>
          <w:b/>
          <w:color w:val="auto"/>
          <w:sz w:val="24"/>
          <w:szCs w:val="24"/>
        </w:rPr>
        <w:t xml:space="preserve"> </w:t>
      </w:r>
      <w:r w:rsidR="009A0371" w:rsidRPr="001A5828">
        <w:rPr>
          <w:rFonts w:ascii="Arial" w:hAnsi="Arial" w:cs="Arial"/>
          <w:b/>
          <w:color w:val="auto"/>
          <w:sz w:val="24"/>
          <w:szCs w:val="24"/>
        </w:rPr>
        <w:t>Windows Autopilot</w:t>
      </w:r>
      <w:bookmarkEnd w:id="149"/>
      <w:bookmarkEnd w:id="150"/>
      <w:bookmarkEnd w:id="151"/>
      <w:bookmarkEnd w:id="152"/>
      <w:r w:rsidR="009743E0" w:rsidRPr="001A5828">
        <w:rPr>
          <w:rFonts w:ascii="Arial" w:hAnsi="Arial" w:cs="Arial"/>
          <w:b/>
          <w:color w:val="auto"/>
          <w:sz w:val="24"/>
          <w:szCs w:val="24"/>
        </w:rPr>
        <w:t xml:space="preserve">: </w:t>
      </w:r>
      <w:r w:rsidR="009A0371" w:rsidRPr="001A5828">
        <w:rPr>
          <w:rFonts w:ascii="Arial" w:hAnsi="Arial" w:cs="Arial"/>
          <w:color w:val="auto"/>
          <w:sz w:val="24"/>
          <w:szCs w:val="24"/>
        </w:rPr>
        <w:t>Windows Autopilot is a collection of technologies used to set up and pre-configure new devices, getting them ready for productive use. Windows Autopilot can be used to deploy Windows PCs remotely helping to speed up the deployment process. Windows devices that are currently in use can also be retrospectively enrolled into this solution with minimal work. You can also use Windows Autopilot to reset, repurpose, and recover devices. Windows Autopilot simplifies the Windows device lifecycle, for both IT and end users, from initial deployment to end of life. Using cloud-based services, Windows Autopilot:</w:t>
      </w:r>
    </w:p>
    <w:p w14:paraId="2DDA72B2" w14:textId="498349B2" w:rsidR="00E67DEC" w:rsidRPr="0091453F" w:rsidRDefault="0091453F" w:rsidP="0091453F">
      <w:pPr>
        <w:pStyle w:val="Heading2"/>
        <w:jc w:val="both"/>
        <w:rPr>
          <w:rFonts w:ascii="Arial" w:hAnsi="Arial" w:cs="Arial"/>
          <w:sz w:val="24"/>
          <w:szCs w:val="24"/>
        </w:rPr>
      </w:pPr>
      <w:bookmarkStart w:id="153" w:name="_Toc156294416"/>
      <w:bookmarkStart w:id="154" w:name="_Toc156295331"/>
      <w:bookmarkStart w:id="155" w:name="_Toc156296230"/>
      <w:bookmarkStart w:id="156" w:name="_Toc156296940"/>
      <w:bookmarkStart w:id="157" w:name="_Toc156297134"/>
      <w:bookmarkStart w:id="158" w:name="_Toc157511259"/>
      <w:bookmarkStart w:id="159" w:name="_Toc157976528"/>
      <w:bookmarkStart w:id="160" w:name="_Toc157976581"/>
      <w:bookmarkStart w:id="161" w:name="_Toc157976624"/>
      <w:bookmarkEnd w:id="153"/>
      <w:bookmarkEnd w:id="154"/>
      <w:bookmarkEnd w:id="155"/>
      <w:bookmarkEnd w:id="156"/>
      <w:bookmarkEnd w:id="157"/>
      <w:r w:rsidRPr="0091453F">
        <w:rPr>
          <w:rFonts w:ascii="Arial" w:eastAsiaTheme="minorEastAsia" w:hAnsi="Arial" w:cs="Arial"/>
          <w:b/>
          <w:color w:val="auto"/>
          <w:sz w:val="24"/>
          <w:szCs w:val="24"/>
        </w:rPr>
        <w:t>6.3</w:t>
      </w:r>
      <w:r>
        <w:rPr>
          <w:rFonts w:ascii="Arial" w:eastAsiaTheme="minorEastAsia" w:hAnsi="Arial" w:cs="Arial"/>
          <w:color w:val="auto"/>
          <w:sz w:val="24"/>
          <w:szCs w:val="24"/>
        </w:rPr>
        <w:t xml:space="preserve"> </w:t>
      </w:r>
      <w:r w:rsidR="009A0371" w:rsidRPr="003C0749">
        <w:rPr>
          <w:rFonts w:ascii="Arial" w:hAnsi="Arial" w:cs="Arial"/>
          <w:b/>
          <w:color w:val="auto"/>
          <w:sz w:val="24"/>
          <w:szCs w:val="24"/>
        </w:rPr>
        <w:t xml:space="preserve">Enterprise State </w:t>
      </w:r>
      <w:bookmarkEnd w:id="158"/>
      <w:bookmarkEnd w:id="159"/>
      <w:bookmarkEnd w:id="160"/>
      <w:bookmarkEnd w:id="161"/>
      <w:r w:rsidR="00C96384" w:rsidRPr="003C0749">
        <w:rPr>
          <w:rFonts w:ascii="Arial" w:hAnsi="Arial" w:cs="Arial"/>
          <w:b/>
          <w:color w:val="auto"/>
          <w:sz w:val="24"/>
          <w:szCs w:val="24"/>
        </w:rPr>
        <w:t>Roaming</w:t>
      </w:r>
      <w:r w:rsidR="00C96384">
        <w:rPr>
          <w:rFonts w:ascii="Arial" w:hAnsi="Arial" w:cs="Arial"/>
          <w:b/>
          <w:color w:val="auto"/>
          <w:sz w:val="24"/>
          <w:szCs w:val="24"/>
        </w:rPr>
        <w:t>:</w:t>
      </w:r>
      <w:r w:rsidR="00C96384" w:rsidRPr="001A5828">
        <w:rPr>
          <w:rFonts w:ascii="Arial" w:hAnsi="Arial" w:cs="Arial"/>
          <w:color w:val="auto"/>
          <w:sz w:val="24"/>
          <w:szCs w:val="24"/>
        </w:rPr>
        <w:t xml:space="preserve"> Enterprise</w:t>
      </w:r>
      <w:r w:rsidR="009A0371" w:rsidRPr="001A5828">
        <w:rPr>
          <w:rFonts w:ascii="Arial" w:hAnsi="Arial" w:cs="Arial"/>
          <w:color w:val="auto"/>
          <w:sz w:val="24"/>
          <w:szCs w:val="24"/>
        </w:rPr>
        <w:t xml:space="preserve"> State Roaming lets users securely synchronise user and application settings data to the cloud. This means they will have the same experience no matter which Windows device they sign into. . This can only be configured using Entra AD</w:t>
      </w:r>
      <w:r w:rsidR="009A0371" w:rsidRPr="009743E0">
        <w:rPr>
          <w:rFonts w:ascii="Arial" w:hAnsi="Arial" w:cs="Arial"/>
          <w:sz w:val="24"/>
          <w:szCs w:val="24"/>
        </w:rPr>
        <w:t>.</w:t>
      </w:r>
      <w:bookmarkStart w:id="162" w:name="_Toc157511260"/>
      <w:bookmarkStart w:id="163" w:name="_Toc157976529"/>
      <w:bookmarkStart w:id="164" w:name="_Toc157976582"/>
      <w:bookmarkStart w:id="165" w:name="_Toc157976625"/>
    </w:p>
    <w:p w14:paraId="435EE60E" w14:textId="5B702E24" w:rsidR="009A0371" w:rsidRDefault="009743E0" w:rsidP="009743E0">
      <w:pPr>
        <w:pStyle w:val="Heading1"/>
        <w:jc w:val="both"/>
        <w:rPr>
          <w:rFonts w:ascii="Arial" w:hAnsi="Arial" w:cs="Arial"/>
          <w:b/>
          <w:color w:val="auto"/>
          <w:sz w:val="24"/>
          <w:szCs w:val="24"/>
        </w:rPr>
      </w:pPr>
      <w:r>
        <w:rPr>
          <w:rFonts w:ascii="Arial" w:hAnsi="Arial" w:cs="Arial"/>
          <w:b/>
          <w:color w:val="auto"/>
          <w:sz w:val="24"/>
          <w:szCs w:val="24"/>
        </w:rPr>
        <w:t>7</w:t>
      </w:r>
      <w:r w:rsidRPr="003C0749">
        <w:rPr>
          <w:rFonts w:ascii="Arial" w:hAnsi="Arial" w:cs="Arial"/>
          <w:b/>
          <w:color w:val="auto"/>
          <w:sz w:val="24"/>
          <w:szCs w:val="24"/>
        </w:rPr>
        <w:t xml:space="preserve"> Other</w:t>
      </w:r>
      <w:r w:rsidR="009A0371" w:rsidRPr="003C0749">
        <w:rPr>
          <w:rFonts w:ascii="Arial" w:hAnsi="Arial" w:cs="Arial"/>
          <w:b/>
          <w:color w:val="auto"/>
          <w:sz w:val="24"/>
          <w:szCs w:val="24"/>
        </w:rPr>
        <w:t xml:space="preserve"> Recommendations</w:t>
      </w:r>
      <w:bookmarkEnd w:id="162"/>
      <w:bookmarkEnd w:id="163"/>
      <w:bookmarkEnd w:id="164"/>
      <w:bookmarkEnd w:id="165"/>
    </w:p>
    <w:p w14:paraId="56947AD4" w14:textId="77777777" w:rsidR="009743E0" w:rsidRDefault="009743E0" w:rsidP="009A0371">
      <w:pPr>
        <w:spacing w:after="0"/>
        <w:jc w:val="both"/>
      </w:pPr>
    </w:p>
    <w:p w14:paraId="2AAC88B8" w14:textId="533457BE" w:rsidR="009A0371" w:rsidRDefault="00A100CE" w:rsidP="009A0371">
      <w:pPr>
        <w:spacing w:after="0"/>
        <w:jc w:val="both"/>
        <w:rPr>
          <w:rFonts w:ascii="Arial" w:hAnsi="Arial" w:cs="Arial"/>
          <w:sz w:val="24"/>
          <w:szCs w:val="24"/>
        </w:rPr>
      </w:pPr>
      <w:r w:rsidRPr="003C0749">
        <w:rPr>
          <w:rFonts w:ascii="Arial" w:hAnsi="Arial" w:cs="Arial"/>
          <w:sz w:val="24"/>
          <w:szCs w:val="24"/>
        </w:rPr>
        <w:t xml:space="preserve">Below recommendations </w:t>
      </w:r>
      <w:r w:rsidR="009A0371" w:rsidRPr="003C0749">
        <w:rPr>
          <w:rFonts w:ascii="Arial" w:hAnsi="Arial" w:cs="Arial"/>
          <w:sz w:val="24"/>
          <w:szCs w:val="24"/>
        </w:rPr>
        <w:t>can be implemented at any stage or are dependent on existing contracts being up for renewal.</w:t>
      </w:r>
    </w:p>
    <w:p w14:paraId="1A16E313" w14:textId="3125234F" w:rsidR="00E67DEC" w:rsidRPr="003C0749" w:rsidRDefault="00E67DEC" w:rsidP="009A0371">
      <w:pPr>
        <w:spacing w:after="0"/>
        <w:jc w:val="both"/>
        <w:rPr>
          <w:rFonts w:ascii="Arial" w:hAnsi="Arial" w:cs="Arial"/>
          <w:sz w:val="24"/>
          <w:szCs w:val="24"/>
        </w:rPr>
      </w:pPr>
      <w:r>
        <w:rPr>
          <w:rFonts w:ascii="Arial" w:hAnsi="Arial" w:cs="Arial"/>
          <w:sz w:val="24"/>
          <w:szCs w:val="24"/>
        </w:rPr>
        <w:t>Creating a fully functional and interactive website that serves as a one stop shop for both internal and external users involves careful planning and execution. A detailed project plan will be provided for this in due course</w:t>
      </w:r>
      <w:r w:rsidR="00595BFB">
        <w:rPr>
          <w:rFonts w:ascii="Arial" w:hAnsi="Arial" w:cs="Arial"/>
          <w:sz w:val="24"/>
          <w:szCs w:val="24"/>
        </w:rPr>
        <w:t xml:space="preserve"> as we need to set the foundation</w:t>
      </w:r>
      <w:r>
        <w:rPr>
          <w:rFonts w:ascii="Arial" w:hAnsi="Arial" w:cs="Arial"/>
          <w:sz w:val="24"/>
          <w:szCs w:val="24"/>
        </w:rPr>
        <w:t>. Key considerations would be user experience, security and integration of necessary features.</w:t>
      </w:r>
    </w:p>
    <w:p w14:paraId="7702F7BB" w14:textId="77777777" w:rsidR="00AE469F" w:rsidRPr="003C0749" w:rsidRDefault="00AE469F" w:rsidP="009A0371">
      <w:pPr>
        <w:spacing w:after="0"/>
        <w:jc w:val="both"/>
        <w:rPr>
          <w:rFonts w:ascii="Arial" w:hAnsi="Arial" w:cs="Arial"/>
          <w:sz w:val="24"/>
          <w:szCs w:val="24"/>
        </w:rPr>
      </w:pPr>
    </w:p>
    <w:p w14:paraId="3805C852" w14:textId="3F9447DB" w:rsidR="009A0371" w:rsidRDefault="009743E0" w:rsidP="009743E0">
      <w:pPr>
        <w:pStyle w:val="Heading2"/>
        <w:jc w:val="both"/>
        <w:rPr>
          <w:rFonts w:ascii="Arial" w:hAnsi="Arial" w:cs="Arial"/>
          <w:b/>
          <w:color w:val="auto"/>
          <w:sz w:val="24"/>
          <w:szCs w:val="24"/>
        </w:rPr>
      </w:pPr>
      <w:bookmarkStart w:id="166" w:name="_Toc156294421"/>
      <w:bookmarkStart w:id="167" w:name="_Toc156295336"/>
      <w:bookmarkStart w:id="168" w:name="_Toc156296235"/>
      <w:bookmarkStart w:id="169" w:name="_Toc156296945"/>
      <w:bookmarkStart w:id="170" w:name="_Toc156297139"/>
      <w:bookmarkStart w:id="171" w:name="_Toc157511261"/>
      <w:bookmarkStart w:id="172" w:name="_Toc157976530"/>
      <w:bookmarkStart w:id="173" w:name="_Toc157976583"/>
      <w:bookmarkStart w:id="174" w:name="_Toc157976626"/>
      <w:bookmarkEnd w:id="166"/>
      <w:bookmarkEnd w:id="167"/>
      <w:bookmarkEnd w:id="168"/>
      <w:bookmarkEnd w:id="169"/>
      <w:bookmarkEnd w:id="170"/>
      <w:r>
        <w:rPr>
          <w:rFonts w:ascii="Arial" w:hAnsi="Arial" w:cs="Arial"/>
          <w:b/>
          <w:color w:val="auto"/>
          <w:sz w:val="24"/>
          <w:szCs w:val="24"/>
        </w:rPr>
        <w:t>8.</w:t>
      </w:r>
      <w:r w:rsidR="003C0749">
        <w:rPr>
          <w:rFonts w:ascii="Arial" w:hAnsi="Arial" w:cs="Arial"/>
          <w:b/>
          <w:color w:val="auto"/>
          <w:sz w:val="24"/>
          <w:szCs w:val="24"/>
        </w:rPr>
        <w:t xml:space="preserve"> </w:t>
      </w:r>
      <w:r w:rsidR="009A0371" w:rsidRPr="003C0749">
        <w:rPr>
          <w:rFonts w:ascii="Arial" w:hAnsi="Arial" w:cs="Arial"/>
          <w:b/>
          <w:color w:val="auto"/>
          <w:sz w:val="24"/>
          <w:szCs w:val="24"/>
        </w:rPr>
        <w:t>Policies</w:t>
      </w:r>
      <w:bookmarkEnd w:id="171"/>
      <w:bookmarkEnd w:id="172"/>
      <w:bookmarkEnd w:id="173"/>
      <w:bookmarkEnd w:id="174"/>
      <w:r w:rsidR="00F025D9">
        <w:rPr>
          <w:rFonts w:ascii="Arial" w:hAnsi="Arial" w:cs="Arial"/>
          <w:b/>
          <w:color w:val="auto"/>
          <w:sz w:val="24"/>
          <w:szCs w:val="24"/>
        </w:rPr>
        <w:t xml:space="preserve"> (April24 – December24) </w:t>
      </w:r>
    </w:p>
    <w:p w14:paraId="4AB12D74" w14:textId="77777777" w:rsidR="001A5828" w:rsidRDefault="001A5828" w:rsidP="009A0371">
      <w:pPr>
        <w:spacing w:after="0" w:line="240" w:lineRule="auto"/>
        <w:jc w:val="both"/>
      </w:pPr>
    </w:p>
    <w:p w14:paraId="50E2C496" w14:textId="6D7F60CB" w:rsidR="009A0371" w:rsidRPr="003C0749" w:rsidRDefault="009A0371" w:rsidP="009A0371">
      <w:pPr>
        <w:spacing w:after="0" w:line="240" w:lineRule="auto"/>
        <w:jc w:val="both"/>
        <w:rPr>
          <w:rFonts w:ascii="Arial" w:hAnsi="Arial" w:cs="Arial"/>
          <w:sz w:val="24"/>
          <w:szCs w:val="24"/>
        </w:rPr>
      </w:pPr>
      <w:r w:rsidRPr="003C0749">
        <w:rPr>
          <w:rFonts w:ascii="Arial" w:hAnsi="Arial" w:cs="Arial"/>
          <w:sz w:val="24"/>
          <w:szCs w:val="24"/>
        </w:rPr>
        <w:t>There needs to be clear and defined policies and procedures that are stored in a central location easily accessible by all employees. As a base</w:t>
      </w:r>
      <w:r w:rsidR="00AE469F" w:rsidRPr="003C0749">
        <w:rPr>
          <w:rFonts w:ascii="Arial" w:hAnsi="Arial" w:cs="Arial"/>
          <w:sz w:val="24"/>
          <w:szCs w:val="24"/>
        </w:rPr>
        <w:t>,</w:t>
      </w:r>
      <w:r w:rsidRPr="003C0749">
        <w:rPr>
          <w:rFonts w:ascii="Arial" w:hAnsi="Arial" w:cs="Arial"/>
          <w:sz w:val="24"/>
          <w:szCs w:val="24"/>
        </w:rPr>
        <w:t xml:space="preserve"> </w:t>
      </w:r>
      <w:r w:rsidR="0070347B" w:rsidRPr="003C0749">
        <w:rPr>
          <w:rFonts w:ascii="Arial" w:hAnsi="Arial" w:cs="Arial"/>
          <w:sz w:val="24"/>
          <w:szCs w:val="24"/>
        </w:rPr>
        <w:t xml:space="preserve">an IT Policy will be created with the </w:t>
      </w:r>
      <w:r w:rsidRPr="003C0749">
        <w:rPr>
          <w:rFonts w:ascii="Arial" w:hAnsi="Arial" w:cs="Arial"/>
          <w:sz w:val="24"/>
          <w:szCs w:val="24"/>
        </w:rPr>
        <w:t>following</w:t>
      </w:r>
      <w:r w:rsidR="0070347B" w:rsidRPr="003C0749">
        <w:rPr>
          <w:rFonts w:ascii="Arial" w:hAnsi="Arial" w:cs="Arial"/>
          <w:sz w:val="24"/>
          <w:szCs w:val="24"/>
        </w:rPr>
        <w:t xml:space="preserve"> topics covered:</w:t>
      </w:r>
      <w:r w:rsidRPr="003C0749">
        <w:rPr>
          <w:rFonts w:ascii="Arial" w:hAnsi="Arial" w:cs="Arial"/>
          <w:sz w:val="24"/>
          <w:szCs w:val="24"/>
        </w:rPr>
        <w:t xml:space="preserve"> </w:t>
      </w:r>
    </w:p>
    <w:p w14:paraId="269C7D52" w14:textId="77777777" w:rsidR="009A0371" w:rsidRPr="003C0749" w:rsidRDefault="009A0371" w:rsidP="009A0371">
      <w:pPr>
        <w:spacing w:after="0" w:line="240" w:lineRule="auto"/>
        <w:jc w:val="both"/>
        <w:rPr>
          <w:rFonts w:ascii="Arial" w:hAnsi="Arial" w:cs="Arial"/>
          <w:sz w:val="24"/>
          <w:szCs w:val="24"/>
        </w:rPr>
      </w:pPr>
    </w:p>
    <w:p w14:paraId="5C80698F" w14:textId="7BA4E9D1"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Password Security </w:t>
      </w:r>
    </w:p>
    <w:p w14:paraId="455E8AAF" w14:textId="0127AA60" w:rsidR="009A0371"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IT Acceptable Use </w:t>
      </w:r>
    </w:p>
    <w:p w14:paraId="69BFCD56" w14:textId="339E8571" w:rsidR="003273B4" w:rsidRPr="003C0749" w:rsidRDefault="003273B4" w:rsidP="00606519">
      <w:pPr>
        <w:pStyle w:val="ListParagraph"/>
        <w:numPr>
          <w:ilvl w:val="0"/>
          <w:numId w:val="20"/>
        </w:num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Cyber Policy</w:t>
      </w:r>
    </w:p>
    <w:p w14:paraId="56FB3F74" w14:textId="361A49E0"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Cloud and App Use </w:t>
      </w:r>
    </w:p>
    <w:p w14:paraId="7FBE23D9" w14:textId="2990F4F0"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Bring Your Own Device (BYOD) </w:t>
      </w:r>
    </w:p>
    <w:p w14:paraId="3C722C73" w14:textId="391162F8"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Information Security </w:t>
      </w:r>
    </w:p>
    <w:p w14:paraId="032011EC" w14:textId="6B0E9E61"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Incident Response </w:t>
      </w:r>
    </w:p>
    <w:p w14:paraId="005C2B8F" w14:textId="2ADEEAB9"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Business Continuity </w:t>
      </w:r>
    </w:p>
    <w:p w14:paraId="6AFFAF7E" w14:textId="44DF7BDF"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Data Backup and Recovery </w:t>
      </w:r>
    </w:p>
    <w:p w14:paraId="6DFC5B7E" w14:textId="4C9FEA7C"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Network Security </w:t>
      </w:r>
    </w:p>
    <w:p w14:paraId="054EE1FE" w14:textId="2DF37409"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Security and Privacy User </w:t>
      </w:r>
    </w:p>
    <w:p w14:paraId="3E40926F" w14:textId="6FB740B4"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lastRenderedPageBreak/>
        <w:t xml:space="preserve">Local Admin Usage </w:t>
      </w:r>
    </w:p>
    <w:p w14:paraId="4E3E78E7" w14:textId="643A2583"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Removable Media </w:t>
      </w:r>
    </w:p>
    <w:p w14:paraId="4DB101D2" w14:textId="25BDF0A0"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Data Transfer </w:t>
      </w:r>
    </w:p>
    <w:p w14:paraId="1A9FAF35" w14:textId="02C50265"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Remote Working </w:t>
      </w:r>
    </w:p>
    <w:p w14:paraId="7B113687" w14:textId="5AF98F1E"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Social Media </w:t>
      </w:r>
    </w:p>
    <w:p w14:paraId="5E65D4AC" w14:textId="32F4551B" w:rsidR="009A0371" w:rsidRPr="003C0749" w:rsidRDefault="009A0371" w:rsidP="00606519">
      <w:pPr>
        <w:pStyle w:val="ListParagraph"/>
        <w:numPr>
          <w:ilvl w:val="0"/>
          <w:numId w:val="20"/>
        </w:numPr>
        <w:spacing w:after="0" w:line="276" w:lineRule="auto"/>
        <w:jc w:val="both"/>
        <w:rPr>
          <w:rFonts w:ascii="Arial" w:eastAsia="Times New Roman" w:hAnsi="Arial" w:cs="Arial"/>
          <w:sz w:val="24"/>
          <w:szCs w:val="24"/>
          <w:lang w:eastAsia="en-GB"/>
        </w:rPr>
      </w:pPr>
      <w:r w:rsidRPr="003C0749">
        <w:rPr>
          <w:rFonts w:ascii="Arial" w:eastAsia="Times New Roman" w:hAnsi="Arial" w:cs="Arial"/>
          <w:sz w:val="24"/>
          <w:szCs w:val="24"/>
          <w:lang w:eastAsia="en-GB"/>
        </w:rPr>
        <w:t xml:space="preserve">Security Incident Response </w:t>
      </w:r>
    </w:p>
    <w:p w14:paraId="039CBF9A" w14:textId="77777777" w:rsidR="009A0371" w:rsidRPr="003C0749" w:rsidRDefault="009A0371" w:rsidP="009A0371">
      <w:pPr>
        <w:spacing w:before="60" w:after="0" w:line="288" w:lineRule="auto"/>
        <w:rPr>
          <w:rFonts w:ascii="Arial" w:hAnsi="Arial" w:cs="Arial"/>
          <w:sz w:val="24"/>
          <w:szCs w:val="24"/>
        </w:rPr>
      </w:pPr>
    </w:p>
    <w:p w14:paraId="2F6F26C0" w14:textId="77777777" w:rsidR="000C05D4" w:rsidRPr="003C0749" w:rsidRDefault="000C05D4" w:rsidP="00CA011B">
      <w:pPr>
        <w:spacing w:before="60" w:after="60" w:line="288" w:lineRule="auto"/>
        <w:rPr>
          <w:rFonts w:ascii="Arial" w:hAnsi="Arial" w:cs="Arial"/>
          <w:sz w:val="24"/>
          <w:szCs w:val="24"/>
        </w:rPr>
      </w:pPr>
    </w:p>
    <w:sectPr w:rsidR="000C05D4" w:rsidRPr="003C0749" w:rsidSect="00DA4D57">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F58" w14:textId="77777777" w:rsidR="006C1D29" w:rsidRDefault="006C1D29" w:rsidP="00A41454">
      <w:pPr>
        <w:spacing w:after="0" w:line="240" w:lineRule="auto"/>
      </w:pPr>
      <w:r>
        <w:separator/>
      </w:r>
    </w:p>
  </w:endnote>
  <w:endnote w:type="continuationSeparator" w:id="0">
    <w:p w14:paraId="7D836657" w14:textId="77777777" w:rsidR="006C1D29" w:rsidRDefault="006C1D29" w:rsidP="00A4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80636"/>
      <w:docPartObj>
        <w:docPartGallery w:val="Page Numbers (Bottom of Page)"/>
        <w:docPartUnique/>
      </w:docPartObj>
    </w:sdtPr>
    <w:sdtEndPr>
      <w:rPr>
        <w:noProof/>
      </w:rPr>
    </w:sdtEndPr>
    <w:sdtContent>
      <w:p w14:paraId="2A5E0FFC" w14:textId="5369D5C9" w:rsidR="006C1D29" w:rsidRDefault="006C1D29">
        <w:pPr>
          <w:pStyle w:val="Footer"/>
          <w:jc w:val="center"/>
        </w:pPr>
        <w:r>
          <w:fldChar w:fldCharType="begin"/>
        </w:r>
        <w:r>
          <w:instrText xml:space="preserve"> PAGE   \* MERGEFORMAT </w:instrText>
        </w:r>
        <w:r>
          <w:fldChar w:fldCharType="separate"/>
        </w:r>
        <w:r w:rsidR="00C600EA">
          <w:rPr>
            <w:noProof/>
          </w:rPr>
          <w:t>16</w:t>
        </w:r>
        <w:r>
          <w:rPr>
            <w:noProof/>
          </w:rPr>
          <w:fldChar w:fldCharType="end"/>
        </w:r>
      </w:p>
    </w:sdtContent>
  </w:sdt>
  <w:p w14:paraId="7597FB07" w14:textId="77777777" w:rsidR="006C1D29" w:rsidRDefault="006C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434E" w14:textId="77777777" w:rsidR="006C1D29" w:rsidRDefault="006C1D29" w:rsidP="00A41454">
      <w:pPr>
        <w:spacing w:after="0" w:line="240" w:lineRule="auto"/>
      </w:pPr>
      <w:r>
        <w:separator/>
      </w:r>
    </w:p>
  </w:footnote>
  <w:footnote w:type="continuationSeparator" w:id="0">
    <w:p w14:paraId="1F08937D" w14:textId="77777777" w:rsidR="006C1D29" w:rsidRDefault="006C1D29" w:rsidP="00A4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EDBF" w14:textId="406C09F3" w:rsidR="006C1D29" w:rsidRDefault="00AF1B83">
    <w:pPr>
      <w:pStyle w:val="Header"/>
    </w:pPr>
    <w:r>
      <w:rPr>
        <w:noProof/>
      </w:rPr>
      <w:pict w14:anchorId="1C108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86.25pt;height:231.75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179A" w14:textId="0C1E8605" w:rsidR="006C1D29" w:rsidRDefault="00AF1B83">
    <w:pPr>
      <w:pStyle w:val="Header"/>
    </w:pPr>
    <w:r>
      <w:rPr>
        <w:noProof/>
      </w:rPr>
      <w:pict w14:anchorId="5B0C9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86.25pt;height:231.75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6272" w14:textId="4F602680" w:rsidR="006C1D29" w:rsidRDefault="00AF1B83">
    <w:pPr>
      <w:pStyle w:val="Header"/>
    </w:pPr>
    <w:r>
      <w:rPr>
        <w:noProof/>
      </w:rPr>
      <w:pict w14:anchorId="52778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386.25pt;height:231.75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23A8EA0"/>
    <w:lvl w:ilvl="0">
      <w:start w:val="1"/>
      <w:numFmt w:val="decimal"/>
      <w:pStyle w:val="ListNumber3"/>
      <w:lvlText w:val="%1."/>
      <w:lvlJc w:val="left"/>
      <w:pPr>
        <w:tabs>
          <w:tab w:val="num" w:pos="926"/>
        </w:tabs>
        <w:ind w:left="926" w:hanging="360"/>
      </w:pPr>
    </w:lvl>
  </w:abstractNum>
  <w:abstractNum w:abstractNumId="1" w15:restartNumberingAfterBreak="0">
    <w:nsid w:val="08857AF9"/>
    <w:multiLevelType w:val="hybridMultilevel"/>
    <w:tmpl w:val="8F3A3BA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B95F31"/>
    <w:multiLevelType w:val="hybridMultilevel"/>
    <w:tmpl w:val="264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1345"/>
    <w:multiLevelType w:val="hybridMultilevel"/>
    <w:tmpl w:val="4D1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D0CA4"/>
    <w:multiLevelType w:val="hybridMultilevel"/>
    <w:tmpl w:val="680C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36678"/>
    <w:multiLevelType w:val="hybridMultilevel"/>
    <w:tmpl w:val="D2F6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D0577"/>
    <w:multiLevelType w:val="multilevel"/>
    <w:tmpl w:val="8E527412"/>
    <w:lvl w:ilvl="0">
      <w:start w:val="4"/>
      <w:numFmt w:val="decimal"/>
      <w:lvlText w:val="%1"/>
      <w:lvlJc w:val="left"/>
      <w:pPr>
        <w:ind w:left="540" w:hanging="540"/>
      </w:pPr>
      <w:rPr>
        <w:rFonts w:hint="default"/>
        <w:b/>
      </w:rPr>
    </w:lvl>
    <w:lvl w:ilvl="1">
      <w:start w:val="2"/>
      <w:numFmt w:val="decimal"/>
      <w:lvlText w:val="%1.%2"/>
      <w:lvlJc w:val="left"/>
      <w:pPr>
        <w:ind w:left="681"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7" w15:restartNumberingAfterBreak="0">
    <w:nsid w:val="285920A1"/>
    <w:multiLevelType w:val="hybridMultilevel"/>
    <w:tmpl w:val="DDB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52863"/>
    <w:multiLevelType w:val="hybridMultilevel"/>
    <w:tmpl w:val="4668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D1EBF"/>
    <w:multiLevelType w:val="hybridMultilevel"/>
    <w:tmpl w:val="BEE4AA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805EB6"/>
    <w:multiLevelType w:val="hybridMultilevel"/>
    <w:tmpl w:val="80B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40C1B"/>
    <w:multiLevelType w:val="hybridMultilevel"/>
    <w:tmpl w:val="3F3C3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50088"/>
    <w:multiLevelType w:val="hybridMultilevel"/>
    <w:tmpl w:val="FD2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5D69"/>
    <w:multiLevelType w:val="hybridMultilevel"/>
    <w:tmpl w:val="D1E8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3014F"/>
    <w:multiLevelType w:val="hybridMultilevel"/>
    <w:tmpl w:val="A874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62600"/>
    <w:multiLevelType w:val="hybridMultilevel"/>
    <w:tmpl w:val="3406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70A12"/>
    <w:multiLevelType w:val="hybridMultilevel"/>
    <w:tmpl w:val="070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7091"/>
    <w:multiLevelType w:val="hybridMultilevel"/>
    <w:tmpl w:val="5820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478E8"/>
    <w:multiLevelType w:val="hybridMultilevel"/>
    <w:tmpl w:val="678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D21B7"/>
    <w:multiLevelType w:val="hybridMultilevel"/>
    <w:tmpl w:val="3FCCF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567EE6"/>
    <w:multiLevelType w:val="hybridMultilevel"/>
    <w:tmpl w:val="1A1A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23AA6"/>
    <w:multiLevelType w:val="hybridMultilevel"/>
    <w:tmpl w:val="7B26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977D8"/>
    <w:multiLevelType w:val="hybridMultilevel"/>
    <w:tmpl w:val="C50C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67F5D"/>
    <w:multiLevelType w:val="hybridMultilevel"/>
    <w:tmpl w:val="71FA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8167A"/>
    <w:multiLevelType w:val="hybridMultilevel"/>
    <w:tmpl w:val="F192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D7B23"/>
    <w:multiLevelType w:val="hybridMultilevel"/>
    <w:tmpl w:val="9CEE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D779F"/>
    <w:multiLevelType w:val="hybridMultilevel"/>
    <w:tmpl w:val="CB86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35373"/>
    <w:multiLevelType w:val="hybridMultilevel"/>
    <w:tmpl w:val="7A02FF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2084F"/>
    <w:multiLevelType w:val="hybridMultilevel"/>
    <w:tmpl w:val="C4A4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6655D"/>
    <w:multiLevelType w:val="hybridMultilevel"/>
    <w:tmpl w:val="EEEA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53D5A"/>
    <w:multiLevelType w:val="hybridMultilevel"/>
    <w:tmpl w:val="EFCA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96AC3"/>
    <w:multiLevelType w:val="hybridMultilevel"/>
    <w:tmpl w:val="3616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351E4"/>
    <w:multiLevelType w:val="hybridMultilevel"/>
    <w:tmpl w:val="D3DE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A3122"/>
    <w:multiLevelType w:val="multilevel"/>
    <w:tmpl w:val="3E4082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8A398D"/>
    <w:multiLevelType w:val="hybridMultilevel"/>
    <w:tmpl w:val="1AAC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628046">
    <w:abstractNumId w:val="21"/>
  </w:num>
  <w:num w:numId="2" w16cid:durableId="981740559">
    <w:abstractNumId w:val="20"/>
  </w:num>
  <w:num w:numId="3" w16cid:durableId="1635058536">
    <w:abstractNumId w:val="26"/>
  </w:num>
  <w:num w:numId="4" w16cid:durableId="1983122866">
    <w:abstractNumId w:val="30"/>
  </w:num>
  <w:num w:numId="5" w16cid:durableId="941688276">
    <w:abstractNumId w:val="10"/>
  </w:num>
  <w:num w:numId="6" w16cid:durableId="1305310022">
    <w:abstractNumId w:val="2"/>
  </w:num>
  <w:num w:numId="7" w16cid:durableId="249781273">
    <w:abstractNumId w:val="23"/>
  </w:num>
  <w:num w:numId="8" w16cid:durableId="1424185058">
    <w:abstractNumId w:val="0"/>
  </w:num>
  <w:num w:numId="9" w16cid:durableId="1527062528">
    <w:abstractNumId w:val="9"/>
  </w:num>
  <w:num w:numId="10" w16cid:durableId="1138767881">
    <w:abstractNumId w:val="25"/>
  </w:num>
  <w:num w:numId="11" w16cid:durableId="627131456">
    <w:abstractNumId w:val="29"/>
  </w:num>
  <w:num w:numId="12" w16cid:durableId="924076466">
    <w:abstractNumId w:val="31"/>
  </w:num>
  <w:num w:numId="13" w16cid:durableId="396365049">
    <w:abstractNumId w:val="8"/>
  </w:num>
  <w:num w:numId="14" w16cid:durableId="1532953321">
    <w:abstractNumId w:val="4"/>
  </w:num>
  <w:num w:numId="15" w16cid:durableId="530731494">
    <w:abstractNumId w:val="34"/>
  </w:num>
  <w:num w:numId="16" w16cid:durableId="274287507">
    <w:abstractNumId w:val="3"/>
  </w:num>
  <w:num w:numId="17" w16cid:durableId="718280551">
    <w:abstractNumId w:val="22"/>
  </w:num>
  <w:num w:numId="18" w16cid:durableId="865751793">
    <w:abstractNumId w:val="16"/>
  </w:num>
  <w:num w:numId="19" w16cid:durableId="9141003">
    <w:abstractNumId w:val="15"/>
  </w:num>
  <w:num w:numId="20" w16cid:durableId="1943761738">
    <w:abstractNumId w:val="19"/>
  </w:num>
  <w:num w:numId="21" w16cid:durableId="1398937962">
    <w:abstractNumId w:val="6"/>
  </w:num>
  <w:num w:numId="22" w16cid:durableId="1772968082">
    <w:abstractNumId w:val="1"/>
  </w:num>
  <w:num w:numId="23" w16cid:durableId="1395661010">
    <w:abstractNumId w:val="33"/>
  </w:num>
  <w:num w:numId="24" w16cid:durableId="1517184165">
    <w:abstractNumId w:val="28"/>
  </w:num>
  <w:num w:numId="25" w16cid:durableId="390688660">
    <w:abstractNumId w:val="24"/>
  </w:num>
  <w:num w:numId="26" w16cid:durableId="1308901360">
    <w:abstractNumId w:val="18"/>
  </w:num>
  <w:num w:numId="27" w16cid:durableId="2105880116">
    <w:abstractNumId w:val="13"/>
  </w:num>
  <w:num w:numId="28" w16cid:durableId="1420755772">
    <w:abstractNumId w:val="32"/>
  </w:num>
  <w:num w:numId="29" w16cid:durableId="1691448572">
    <w:abstractNumId w:val="12"/>
  </w:num>
  <w:num w:numId="30" w16cid:durableId="823358106">
    <w:abstractNumId w:val="14"/>
  </w:num>
  <w:num w:numId="31" w16cid:durableId="1642616241">
    <w:abstractNumId w:val="11"/>
  </w:num>
  <w:num w:numId="32" w16cid:durableId="1023750981">
    <w:abstractNumId w:val="27"/>
  </w:num>
  <w:num w:numId="33" w16cid:durableId="1979646614">
    <w:abstractNumId w:val="5"/>
  </w:num>
  <w:num w:numId="34" w16cid:durableId="1387411753">
    <w:abstractNumId w:val="7"/>
  </w:num>
  <w:num w:numId="35" w16cid:durableId="42607318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A0"/>
    <w:rsid w:val="00010E8F"/>
    <w:rsid w:val="00027171"/>
    <w:rsid w:val="00034E61"/>
    <w:rsid w:val="00035B74"/>
    <w:rsid w:val="0004374B"/>
    <w:rsid w:val="0006783A"/>
    <w:rsid w:val="00094B51"/>
    <w:rsid w:val="0009733B"/>
    <w:rsid w:val="000A66FE"/>
    <w:rsid w:val="000A7127"/>
    <w:rsid w:val="000B688F"/>
    <w:rsid w:val="000B6AA4"/>
    <w:rsid w:val="000C05D4"/>
    <w:rsid w:val="000C24CF"/>
    <w:rsid w:val="000C2D11"/>
    <w:rsid w:val="000D4593"/>
    <w:rsid w:val="000D54ED"/>
    <w:rsid w:val="000F5D86"/>
    <w:rsid w:val="00102908"/>
    <w:rsid w:val="001038A9"/>
    <w:rsid w:val="001056B7"/>
    <w:rsid w:val="001123E2"/>
    <w:rsid w:val="00112CF0"/>
    <w:rsid w:val="00112EB0"/>
    <w:rsid w:val="001143D5"/>
    <w:rsid w:val="001154BE"/>
    <w:rsid w:val="00116084"/>
    <w:rsid w:val="001301CD"/>
    <w:rsid w:val="001365CB"/>
    <w:rsid w:val="00136EF6"/>
    <w:rsid w:val="0016756F"/>
    <w:rsid w:val="001704DB"/>
    <w:rsid w:val="00171AF1"/>
    <w:rsid w:val="0017427C"/>
    <w:rsid w:val="00176BDE"/>
    <w:rsid w:val="00180A9C"/>
    <w:rsid w:val="001868DC"/>
    <w:rsid w:val="001943B0"/>
    <w:rsid w:val="00197FE2"/>
    <w:rsid w:val="001A22FA"/>
    <w:rsid w:val="001A2CDF"/>
    <w:rsid w:val="001A5828"/>
    <w:rsid w:val="001A604D"/>
    <w:rsid w:val="001B334B"/>
    <w:rsid w:val="001C701A"/>
    <w:rsid w:val="001D766A"/>
    <w:rsid w:val="001D7881"/>
    <w:rsid w:val="001E1585"/>
    <w:rsid w:val="001E1933"/>
    <w:rsid w:val="001F55A9"/>
    <w:rsid w:val="0021290A"/>
    <w:rsid w:val="00215CF6"/>
    <w:rsid w:val="00226F8D"/>
    <w:rsid w:val="002355CF"/>
    <w:rsid w:val="002359E8"/>
    <w:rsid w:val="00243562"/>
    <w:rsid w:val="0024462B"/>
    <w:rsid w:val="00254079"/>
    <w:rsid w:val="00264980"/>
    <w:rsid w:val="00271491"/>
    <w:rsid w:val="00274ADC"/>
    <w:rsid w:val="00275D17"/>
    <w:rsid w:val="002805DA"/>
    <w:rsid w:val="00282419"/>
    <w:rsid w:val="00285C74"/>
    <w:rsid w:val="00294873"/>
    <w:rsid w:val="002B1AD9"/>
    <w:rsid w:val="002C7413"/>
    <w:rsid w:val="002D1E68"/>
    <w:rsid w:val="002D41BF"/>
    <w:rsid w:val="002E1229"/>
    <w:rsid w:val="002E3098"/>
    <w:rsid w:val="002E4E4E"/>
    <w:rsid w:val="00301AA7"/>
    <w:rsid w:val="0030280D"/>
    <w:rsid w:val="003273B4"/>
    <w:rsid w:val="0034091D"/>
    <w:rsid w:val="003418EB"/>
    <w:rsid w:val="00352DBF"/>
    <w:rsid w:val="00360D32"/>
    <w:rsid w:val="003650E1"/>
    <w:rsid w:val="00366B72"/>
    <w:rsid w:val="003701D2"/>
    <w:rsid w:val="003746BA"/>
    <w:rsid w:val="00375129"/>
    <w:rsid w:val="0037753E"/>
    <w:rsid w:val="003807EE"/>
    <w:rsid w:val="00384636"/>
    <w:rsid w:val="00394588"/>
    <w:rsid w:val="00395EE0"/>
    <w:rsid w:val="003A2E5B"/>
    <w:rsid w:val="003A4C2B"/>
    <w:rsid w:val="003A4CA2"/>
    <w:rsid w:val="003B06A3"/>
    <w:rsid w:val="003C0749"/>
    <w:rsid w:val="003C4B24"/>
    <w:rsid w:val="003D42A1"/>
    <w:rsid w:val="003D48DC"/>
    <w:rsid w:val="003F48C6"/>
    <w:rsid w:val="00411E88"/>
    <w:rsid w:val="00412268"/>
    <w:rsid w:val="00414BED"/>
    <w:rsid w:val="004229CB"/>
    <w:rsid w:val="00423612"/>
    <w:rsid w:val="0043312D"/>
    <w:rsid w:val="00434BA2"/>
    <w:rsid w:val="00477197"/>
    <w:rsid w:val="0048583B"/>
    <w:rsid w:val="00486305"/>
    <w:rsid w:val="004872EE"/>
    <w:rsid w:val="004905AA"/>
    <w:rsid w:val="004B3B64"/>
    <w:rsid w:val="004C1167"/>
    <w:rsid w:val="004C7ECF"/>
    <w:rsid w:val="004D79DA"/>
    <w:rsid w:val="004F3855"/>
    <w:rsid w:val="00500614"/>
    <w:rsid w:val="005009C8"/>
    <w:rsid w:val="00502F75"/>
    <w:rsid w:val="00516C96"/>
    <w:rsid w:val="005171D5"/>
    <w:rsid w:val="005316E3"/>
    <w:rsid w:val="005427D6"/>
    <w:rsid w:val="005447AB"/>
    <w:rsid w:val="005502CC"/>
    <w:rsid w:val="005663F4"/>
    <w:rsid w:val="00567D8B"/>
    <w:rsid w:val="005811C8"/>
    <w:rsid w:val="00582DAE"/>
    <w:rsid w:val="00591A6B"/>
    <w:rsid w:val="00595BFB"/>
    <w:rsid w:val="005A032F"/>
    <w:rsid w:val="005A1165"/>
    <w:rsid w:val="005A494C"/>
    <w:rsid w:val="005A6CD8"/>
    <w:rsid w:val="005A7712"/>
    <w:rsid w:val="005B61D8"/>
    <w:rsid w:val="005C211A"/>
    <w:rsid w:val="005C4E91"/>
    <w:rsid w:val="005C56DF"/>
    <w:rsid w:val="005C752E"/>
    <w:rsid w:val="005E10D7"/>
    <w:rsid w:val="00606519"/>
    <w:rsid w:val="006168AE"/>
    <w:rsid w:val="0064410C"/>
    <w:rsid w:val="00646E36"/>
    <w:rsid w:val="006637CC"/>
    <w:rsid w:val="00683B49"/>
    <w:rsid w:val="00684045"/>
    <w:rsid w:val="00694839"/>
    <w:rsid w:val="006A40A8"/>
    <w:rsid w:val="006B4501"/>
    <w:rsid w:val="006B4B2E"/>
    <w:rsid w:val="006B6EB8"/>
    <w:rsid w:val="006C1D29"/>
    <w:rsid w:val="006C3AA1"/>
    <w:rsid w:val="006D3445"/>
    <w:rsid w:val="006D3D9F"/>
    <w:rsid w:val="006D6CE6"/>
    <w:rsid w:val="006E3250"/>
    <w:rsid w:val="006F5E6C"/>
    <w:rsid w:val="006F7C92"/>
    <w:rsid w:val="00701F29"/>
    <w:rsid w:val="00702418"/>
    <w:rsid w:val="0070347B"/>
    <w:rsid w:val="00703ADB"/>
    <w:rsid w:val="0070461C"/>
    <w:rsid w:val="007047AC"/>
    <w:rsid w:val="00723EBE"/>
    <w:rsid w:val="0076178A"/>
    <w:rsid w:val="0077054B"/>
    <w:rsid w:val="00790E14"/>
    <w:rsid w:val="00791C72"/>
    <w:rsid w:val="0079507F"/>
    <w:rsid w:val="007971A0"/>
    <w:rsid w:val="007B6D4D"/>
    <w:rsid w:val="007B6E04"/>
    <w:rsid w:val="007B7707"/>
    <w:rsid w:val="007D78BB"/>
    <w:rsid w:val="007E0677"/>
    <w:rsid w:val="007E6BCA"/>
    <w:rsid w:val="007F05C3"/>
    <w:rsid w:val="00806298"/>
    <w:rsid w:val="00814694"/>
    <w:rsid w:val="008265D4"/>
    <w:rsid w:val="00852ECA"/>
    <w:rsid w:val="0087057E"/>
    <w:rsid w:val="0087143F"/>
    <w:rsid w:val="00872649"/>
    <w:rsid w:val="00872792"/>
    <w:rsid w:val="00882FAF"/>
    <w:rsid w:val="00885603"/>
    <w:rsid w:val="00887166"/>
    <w:rsid w:val="008A3A9A"/>
    <w:rsid w:val="008A6393"/>
    <w:rsid w:val="008B3A79"/>
    <w:rsid w:val="008B43ED"/>
    <w:rsid w:val="008B6746"/>
    <w:rsid w:val="008B7378"/>
    <w:rsid w:val="008B7B9A"/>
    <w:rsid w:val="008D1753"/>
    <w:rsid w:val="008D2E2B"/>
    <w:rsid w:val="008E1C79"/>
    <w:rsid w:val="008E478B"/>
    <w:rsid w:val="008F1821"/>
    <w:rsid w:val="008F594D"/>
    <w:rsid w:val="008F602D"/>
    <w:rsid w:val="008F66F5"/>
    <w:rsid w:val="00902E1D"/>
    <w:rsid w:val="0091453F"/>
    <w:rsid w:val="009200A5"/>
    <w:rsid w:val="00922A47"/>
    <w:rsid w:val="00923D8E"/>
    <w:rsid w:val="00924415"/>
    <w:rsid w:val="009254D3"/>
    <w:rsid w:val="00930C25"/>
    <w:rsid w:val="0093390E"/>
    <w:rsid w:val="009467F2"/>
    <w:rsid w:val="00952D15"/>
    <w:rsid w:val="00955AAC"/>
    <w:rsid w:val="0096643E"/>
    <w:rsid w:val="009743E0"/>
    <w:rsid w:val="00976430"/>
    <w:rsid w:val="00980CC1"/>
    <w:rsid w:val="00993BDC"/>
    <w:rsid w:val="009A0371"/>
    <w:rsid w:val="009B6F46"/>
    <w:rsid w:val="009C1188"/>
    <w:rsid w:val="009D0FAE"/>
    <w:rsid w:val="009D4B83"/>
    <w:rsid w:val="009D5AFC"/>
    <w:rsid w:val="009E0A24"/>
    <w:rsid w:val="009E7039"/>
    <w:rsid w:val="009F3F6E"/>
    <w:rsid w:val="009F62A2"/>
    <w:rsid w:val="00A008BD"/>
    <w:rsid w:val="00A025DF"/>
    <w:rsid w:val="00A100CE"/>
    <w:rsid w:val="00A116C6"/>
    <w:rsid w:val="00A225E4"/>
    <w:rsid w:val="00A24417"/>
    <w:rsid w:val="00A361FB"/>
    <w:rsid w:val="00A41454"/>
    <w:rsid w:val="00A46A3B"/>
    <w:rsid w:val="00A52B98"/>
    <w:rsid w:val="00A5665D"/>
    <w:rsid w:val="00A60E2B"/>
    <w:rsid w:val="00A67216"/>
    <w:rsid w:val="00A84494"/>
    <w:rsid w:val="00A850FD"/>
    <w:rsid w:val="00AB38D8"/>
    <w:rsid w:val="00AC2D01"/>
    <w:rsid w:val="00AD411B"/>
    <w:rsid w:val="00AD4E13"/>
    <w:rsid w:val="00AE469F"/>
    <w:rsid w:val="00AE635F"/>
    <w:rsid w:val="00AF1B83"/>
    <w:rsid w:val="00B01D3F"/>
    <w:rsid w:val="00B05350"/>
    <w:rsid w:val="00B0735C"/>
    <w:rsid w:val="00B16F82"/>
    <w:rsid w:val="00B17993"/>
    <w:rsid w:val="00B225C4"/>
    <w:rsid w:val="00B374C9"/>
    <w:rsid w:val="00B374E8"/>
    <w:rsid w:val="00B3795E"/>
    <w:rsid w:val="00B37E24"/>
    <w:rsid w:val="00B52783"/>
    <w:rsid w:val="00B55773"/>
    <w:rsid w:val="00B601C2"/>
    <w:rsid w:val="00B66981"/>
    <w:rsid w:val="00B73252"/>
    <w:rsid w:val="00B7716D"/>
    <w:rsid w:val="00B8768C"/>
    <w:rsid w:val="00B97E99"/>
    <w:rsid w:val="00BB0D83"/>
    <w:rsid w:val="00BC0BD3"/>
    <w:rsid w:val="00BC0C7F"/>
    <w:rsid w:val="00BE1956"/>
    <w:rsid w:val="00C10504"/>
    <w:rsid w:val="00C26D0F"/>
    <w:rsid w:val="00C27449"/>
    <w:rsid w:val="00C30336"/>
    <w:rsid w:val="00C325CA"/>
    <w:rsid w:val="00C41B6E"/>
    <w:rsid w:val="00C44FA7"/>
    <w:rsid w:val="00C503B4"/>
    <w:rsid w:val="00C50956"/>
    <w:rsid w:val="00C51CDB"/>
    <w:rsid w:val="00C574DF"/>
    <w:rsid w:val="00C600EA"/>
    <w:rsid w:val="00C612D9"/>
    <w:rsid w:val="00C62871"/>
    <w:rsid w:val="00C7608B"/>
    <w:rsid w:val="00C81610"/>
    <w:rsid w:val="00C8338B"/>
    <w:rsid w:val="00C90E02"/>
    <w:rsid w:val="00C94C30"/>
    <w:rsid w:val="00C96384"/>
    <w:rsid w:val="00CA011B"/>
    <w:rsid w:val="00CB27A1"/>
    <w:rsid w:val="00CB5D93"/>
    <w:rsid w:val="00CD27A5"/>
    <w:rsid w:val="00CE6671"/>
    <w:rsid w:val="00D05D98"/>
    <w:rsid w:val="00D31EAE"/>
    <w:rsid w:val="00D55AAB"/>
    <w:rsid w:val="00D955FA"/>
    <w:rsid w:val="00D964F4"/>
    <w:rsid w:val="00DA21CE"/>
    <w:rsid w:val="00DA4D57"/>
    <w:rsid w:val="00DB0948"/>
    <w:rsid w:val="00DB281D"/>
    <w:rsid w:val="00DC7FA2"/>
    <w:rsid w:val="00DD525C"/>
    <w:rsid w:val="00DD53F2"/>
    <w:rsid w:val="00DF04E1"/>
    <w:rsid w:val="00DF7B64"/>
    <w:rsid w:val="00E05ADA"/>
    <w:rsid w:val="00E05BEF"/>
    <w:rsid w:val="00E10BE0"/>
    <w:rsid w:val="00E143F9"/>
    <w:rsid w:val="00E21CBC"/>
    <w:rsid w:val="00E25C07"/>
    <w:rsid w:val="00E32355"/>
    <w:rsid w:val="00E3417B"/>
    <w:rsid w:val="00E41994"/>
    <w:rsid w:val="00E521AF"/>
    <w:rsid w:val="00E577FB"/>
    <w:rsid w:val="00E67DEC"/>
    <w:rsid w:val="00E74C84"/>
    <w:rsid w:val="00E8442E"/>
    <w:rsid w:val="00E84CB1"/>
    <w:rsid w:val="00E971F4"/>
    <w:rsid w:val="00EC5F37"/>
    <w:rsid w:val="00EC6831"/>
    <w:rsid w:val="00EE1296"/>
    <w:rsid w:val="00EF0712"/>
    <w:rsid w:val="00EF702C"/>
    <w:rsid w:val="00F01B46"/>
    <w:rsid w:val="00F025D9"/>
    <w:rsid w:val="00F06D3F"/>
    <w:rsid w:val="00F10EA1"/>
    <w:rsid w:val="00F12D10"/>
    <w:rsid w:val="00F216C6"/>
    <w:rsid w:val="00F21882"/>
    <w:rsid w:val="00F24981"/>
    <w:rsid w:val="00F3034E"/>
    <w:rsid w:val="00F31A0A"/>
    <w:rsid w:val="00F37403"/>
    <w:rsid w:val="00F65EDD"/>
    <w:rsid w:val="00F741D0"/>
    <w:rsid w:val="00F748A7"/>
    <w:rsid w:val="00F9035B"/>
    <w:rsid w:val="00F91614"/>
    <w:rsid w:val="00F946A9"/>
    <w:rsid w:val="00FC1646"/>
    <w:rsid w:val="00FD5117"/>
    <w:rsid w:val="00FE1232"/>
    <w:rsid w:val="00FE6522"/>
    <w:rsid w:val="00FE6CAD"/>
    <w:rsid w:val="00FE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2A3F"/>
  <w15:chartTrackingRefBased/>
  <w15:docId w15:val="{B08A8C77-622B-4F03-BC82-1117DF5D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BA"/>
  </w:style>
  <w:style w:type="paragraph" w:styleId="Heading1">
    <w:name w:val="heading 1"/>
    <w:basedOn w:val="Normal"/>
    <w:next w:val="Normal"/>
    <w:link w:val="Heading1Char"/>
    <w:uiPriority w:val="9"/>
    <w:qFormat/>
    <w:rsid w:val="003746B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746B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746B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3746B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746B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746B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746B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46B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746B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53"/>
    <w:pPr>
      <w:ind w:left="720"/>
      <w:contextualSpacing/>
    </w:pPr>
  </w:style>
  <w:style w:type="paragraph" w:customStyle="1" w:styleId="Default">
    <w:name w:val="Default"/>
    <w:rsid w:val="008726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1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46B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746B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746B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3746B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746B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746B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746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46B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746BA"/>
    <w:rPr>
      <w:rFonts w:asciiTheme="majorHAnsi" w:eastAsiaTheme="majorEastAsia" w:hAnsiTheme="majorHAnsi" w:cstheme="majorBidi"/>
      <w:i/>
      <w:iCs/>
      <w:color w:val="262626" w:themeColor="text1" w:themeTint="D9"/>
      <w:sz w:val="21"/>
      <w:szCs w:val="21"/>
    </w:rPr>
  </w:style>
  <w:style w:type="paragraph" w:styleId="BodyText">
    <w:name w:val="Body Text"/>
    <w:basedOn w:val="Normal"/>
    <w:link w:val="BodyTextChar"/>
    <w:uiPriority w:val="99"/>
    <w:unhideWhenUsed/>
    <w:rsid w:val="00D31EAE"/>
    <w:pPr>
      <w:spacing w:after="200" w:line="276" w:lineRule="auto"/>
    </w:pPr>
    <w:rPr>
      <w:rFonts w:ascii="ArialMT" w:hAnsi="ArialMT"/>
      <w:sz w:val="21"/>
      <w:szCs w:val="21"/>
    </w:rPr>
  </w:style>
  <w:style w:type="character" w:customStyle="1" w:styleId="BodyTextChar">
    <w:name w:val="Body Text Char"/>
    <w:basedOn w:val="DefaultParagraphFont"/>
    <w:link w:val="BodyText"/>
    <w:uiPriority w:val="99"/>
    <w:rsid w:val="00D31EAE"/>
    <w:rPr>
      <w:rFonts w:ascii="ArialMT" w:hAnsi="ArialMT"/>
      <w:sz w:val="21"/>
      <w:szCs w:val="21"/>
    </w:rPr>
  </w:style>
  <w:style w:type="paragraph" w:styleId="TOCHeading">
    <w:name w:val="TOC Heading"/>
    <w:basedOn w:val="Heading1"/>
    <w:next w:val="Normal"/>
    <w:uiPriority w:val="39"/>
    <w:unhideWhenUsed/>
    <w:qFormat/>
    <w:rsid w:val="003746BA"/>
    <w:pPr>
      <w:outlineLvl w:val="9"/>
    </w:pPr>
  </w:style>
  <w:style w:type="paragraph" w:styleId="ListNumber3">
    <w:name w:val="List Number 3"/>
    <w:basedOn w:val="Normal"/>
    <w:uiPriority w:val="99"/>
    <w:semiHidden/>
    <w:unhideWhenUsed/>
    <w:rsid w:val="003807EE"/>
    <w:pPr>
      <w:numPr>
        <w:numId w:val="8"/>
      </w:numPr>
      <w:spacing w:after="200" w:line="276" w:lineRule="auto"/>
      <w:contextualSpacing/>
    </w:pPr>
    <w:rPr>
      <w:rFonts w:ascii="Arial" w:hAnsi="Arial"/>
      <w:color w:val="44546A" w:themeColor="text2"/>
    </w:rPr>
  </w:style>
  <w:style w:type="paragraph" w:styleId="TOC1">
    <w:name w:val="toc 1"/>
    <w:basedOn w:val="Normal"/>
    <w:next w:val="Normal"/>
    <w:autoRedefine/>
    <w:uiPriority w:val="39"/>
    <w:unhideWhenUsed/>
    <w:rsid w:val="003D42A1"/>
    <w:pPr>
      <w:spacing w:after="100"/>
    </w:pPr>
  </w:style>
  <w:style w:type="paragraph" w:styleId="TOC2">
    <w:name w:val="toc 2"/>
    <w:basedOn w:val="Normal"/>
    <w:next w:val="Normal"/>
    <w:autoRedefine/>
    <w:uiPriority w:val="39"/>
    <w:unhideWhenUsed/>
    <w:rsid w:val="003D42A1"/>
    <w:pPr>
      <w:spacing w:after="100"/>
      <w:ind w:left="220"/>
    </w:pPr>
  </w:style>
  <w:style w:type="paragraph" w:styleId="TOC3">
    <w:name w:val="toc 3"/>
    <w:basedOn w:val="Normal"/>
    <w:next w:val="Normal"/>
    <w:autoRedefine/>
    <w:uiPriority w:val="39"/>
    <w:unhideWhenUsed/>
    <w:rsid w:val="003D42A1"/>
    <w:pPr>
      <w:spacing w:after="100"/>
      <w:ind w:left="440"/>
    </w:pPr>
  </w:style>
  <w:style w:type="table" w:customStyle="1" w:styleId="AirITtable1">
    <w:name w:val="AirIT table 1"/>
    <w:basedOn w:val="TableNormal"/>
    <w:uiPriority w:val="99"/>
    <w:rsid w:val="003D42A1"/>
    <w:pPr>
      <w:spacing w:after="0" w:line="240" w:lineRule="auto"/>
    </w:pPr>
    <w:rPr>
      <w:rFonts w:ascii="Arial" w:hAnsi="Arial"/>
    </w:rPr>
    <w:tblPr>
      <w:tblStyleRowBandSize w:val="1"/>
      <w:tblBorders>
        <w:insideH w:val="single" w:sz="4" w:space="0" w:color="FFFFFF" w:themeColor="background1"/>
        <w:insideV w:val="single" w:sz="4" w:space="0" w:color="FFFFFF" w:themeColor="background1"/>
      </w:tblBorders>
    </w:tblPr>
    <w:tblStylePr w:type="firstRow">
      <w:rPr>
        <w:rFonts w:ascii="Arial" w:hAnsi="Arial"/>
        <w:color w:val="FFFFFF"/>
        <w:sz w:val="22"/>
      </w:rPr>
      <w:tblPr/>
      <w:tcPr>
        <w:shd w:val="clear" w:color="auto" w:fill="FF7500"/>
      </w:tcPr>
    </w:tblStylePr>
    <w:tblStylePr w:type="band1Horz">
      <w:rPr>
        <w:rFonts w:asciiTheme="minorHAnsi" w:hAnsiTheme="minorHAnsi"/>
        <w:sz w:val="22"/>
      </w:rPr>
      <w:tblPr/>
      <w:tcPr>
        <w:shd w:val="clear" w:color="auto" w:fill="E7E6E6" w:themeFill="background2"/>
      </w:tcPr>
    </w:tblStylePr>
    <w:tblStylePr w:type="band2Horz">
      <w:rPr>
        <w:rFonts w:asciiTheme="minorHAnsi" w:hAnsiTheme="minorHAnsi"/>
        <w:sz w:val="22"/>
      </w:rPr>
      <w:tblPr/>
      <w:tcPr>
        <w:shd w:val="clear" w:color="auto" w:fill="E7E6E6" w:themeFill="background2"/>
      </w:tcPr>
    </w:tblStylePr>
  </w:style>
  <w:style w:type="paragraph" w:styleId="Caption">
    <w:name w:val="caption"/>
    <w:basedOn w:val="Normal"/>
    <w:next w:val="Normal"/>
    <w:uiPriority w:val="35"/>
    <w:semiHidden/>
    <w:unhideWhenUsed/>
    <w:qFormat/>
    <w:rsid w:val="003746B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746B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746B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746B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746BA"/>
    <w:rPr>
      <w:color w:val="5A5A5A" w:themeColor="text1" w:themeTint="A5"/>
      <w:spacing w:val="15"/>
    </w:rPr>
  </w:style>
  <w:style w:type="character" w:styleId="Strong">
    <w:name w:val="Strong"/>
    <w:basedOn w:val="DefaultParagraphFont"/>
    <w:uiPriority w:val="22"/>
    <w:qFormat/>
    <w:rsid w:val="003746BA"/>
    <w:rPr>
      <w:b/>
      <w:bCs/>
      <w:color w:val="auto"/>
    </w:rPr>
  </w:style>
  <w:style w:type="character" w:styleId="Emphasis">
    <w:name w:val="Emphasis"/>
    <w:basedOn w:val="DefaultParagraphFont"/>
    <w:uiPriority w:val="20"/>
    <w:qFormat/>
    <w:rsid w:val="003746BA"/>
    <w:rPr>
      <w:i/>
      <w:iCs/>
      <w:color w:val="auto"/>
    </w:rPr>
  </w:style>
  <w:style w:type="paragraph" w:styleId="NoSpacing">
    <w:name w:val="No Spacing"/>
    <w:uiPriority w:val="1"/>
    <w:qFormat/>
    <w:rsid w:val="003746BA"/>
    <w:pPr>
      <w:spacing w:after="0" w:line="240" w:lineRule="auto"/>
    </w:pPr>
  </w:style>
  <w:style w:type="paragraph" w:styleId="Quote">
    <w:name w:val="Quote"/>
    <w:basedOn w:val="Normal"/>
    <w:next w:val="Normal"/>
    <w:link w:val="QuoteChar"/>
    <w:uiPriority w:val="29"/>
    <w:qFormat/>
    <w:rsid w:val="003746B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746BA"/>
    <w:rPr>
      <w:i/>
      <w:iCs/>
      <w:color w:val="404040" w:themeColor="text1" w:themeTint="BF"/>
    </w:rPr>
  </w:style>
  <w:style w:type="paragraph" w:styleId="IntenseQuote">
    <w:name w:val="Intense Quote"/>
    <w:basedOn w:val="Normal"/>
    <w:next w:val="Normal"/>
    <w:link w:val="IntenseQuoteChar"/>
    <w:uiPriority w:val="30"/>
    <w:qFormat/>
    <w:rsid w:val="003746B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746BA"/>
    <w:rPr>
      <w:i/>
      <w:iCs/>
      <w:color w:val="404040" w:themeColor="text1" w:themeTint="BF"/>
    </w:rPr>
  </w:style>
  <w:style w:type="character" w:styleId="SubtleEmphasis">
    <w:name w:val="Subtle Emphasis"/>
    <w:basedOn w:val="DefaultParagraphFont"/>
    <w:uiPriority w:val="19"/>
    <w:qFormat/>
    <w:rsid w:val="003746BA"/>
    <w:rPr>
      <w:i/>
      <w:iCs/>
      <w:color w:val="404040" w:themeColor="text1" w:themeTint="BF"/>
    </w:rPr>
  </w:style>
  <w:style w:type="character" w:styleId="IntenseEmphasis">
    <w:name w:val="Intense Emphasis"/>
    <w:basedOn w:val="DefaultParagraphFont"/>
    <w:uiPriority w:val="21"/>
    <w:qFormat/>
    <w:rsid w:val="003746BA"/>
    <w:rPr>
      <w:b/>
      <w:bCs/>
      <w:i/>
      <w:iCs/>
      <w:color w:val="auto"/>
    </w:rPr>
  </w:style>
  <w:style w:type="character" w:styleId="SubtleReference">
    <w:name w:val="Subtle Reference"/>
    <w:basedOn w:val="DefaultParagraphFont"/>
    <w:uiPriority w:val="31"/>
    <w:qFormat/>
    <w:rsid w:val="003746BA"/>
    <w:rPr>
      <w:smallCaps/>
      <w:color w:val="404040" w:themeColor="text1" w:themeTint="BF"/>
    </w:rPr>
  </w:style>
  <w:style w:type="character" w:styleId="IntenseReference">
    <w:name w:val="Intense Reference"/>
    <w:basedOn w:val="DefaultParagraphFont"/>
    <w:uiPriority w:val="32"/>
    <w:qFormat/>
    <w:rsid w:val="003746BA"/>
    <w:rPr>
      <w:b/>
      <w:bCs/>
      <w:smallCaps/>
      <w:color w:val="404040" w:themeColor="text1" w:themeTint="BF"/>
      <w:spacing w:val="5"/>
    </w:rPr>
  </w:style>
  <w:style w:type="character" w:styleId="BookTitle">
    <w:name w:val="Book Title"/>
    <w:basedOn w:val="DefaultParagraphFont"/>
    <w:uiPriority w:val="33"/>
    <w:qFormat/>
    <w:rsid w:val="003746BA"/>
    <w:rPr>
      <w:b/>
      <w:bCs/>
      <w:i/>
      <w:iCs/>
      <w:spacing w:val="5"/>
    </w:rPr>
  </w:style>
  <w:style w:type="paragraph" w:styleId="Header">
    <w:name w:val="header"/>
    <w:basedOn w:val="Normal"/>
    <w:link w:val="HeaderChar"/>
    <w:uiPriority w:val="99"/>
    <w:unhideWhenUsed/>
    <w:rsid w:val="00A4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454"/>
  </w:style>
  <w:style w:type="paragraph" w:styleId="Footer">
    <w:name w:val="footer"/>
    <w:basedOn w:val="Normal"/>
    <w:link w:val="FooterChar"/>
    <w:uiPriority w:val="99"/>
    <w:unhideWhenUsed/>
    <w:rsid w:val="00A4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454"/>
  </w:style>
  <w:style w:type="character" w:styleId="Hyperlink">
    <w:name w:val="Hyperlink"/>
    <w:basedOn w:val="DefaultParagraphFont"/>
    <w:uiPriority w:val="99"/>
    <w:unhideWhenUsed/>
    <w:rsid w:val="00A41454"/>
    <w:rPr>
      <w:color w:val="0563C1" w:themeColor="hyperlink"/>
      <w:u w:val="single"/>
    </w:rPr>
  </w:style>
  <w:style w:type="paragraph" w:styleId="Revision">
    <w:name w:val="Revision"/>
    <w:hidden/>
    <w:uiPriority w:val="99"/>
    <w:semiHidden/>
    <w:rsid w:val="00B66981"/>
    <w:pPr>
      <w:spacing w:after="0" w:line="240" w:lineRule="auto"/>
    </w:pPr>
  </w:style>
  <w:style w:type="character" w:styleId="CommentReference">
    <w:name w:val="annotation reference"/>
    <w:basedOn w:val="DefaultParagraphFont"/>
    <w:uiPriority w:val="99"/>
    <w:semiHidden/>
    <w:unhideWhenUsed/>
    <w:rsid w:val="00694839"/>
    <w:rPr>
      <w:sz w:val="16"/>
      <w:szCs w:val="16"/>
    </w:rPr>
  </w:style>
  <w:style w:type="paragraph" w:styleId="CommentText">
    <w:name w:val="annotation text"/>
    <w:basedOn w:val="Normal"/>
    <w:link w:val="CommentTextChar"/>
    <w:uiPriority w:val="99"/>
    <w:unhideWhenUsed/>
    <w:rsid w:val="00694839"/>
    <w:pPr>
      <w:spacing w:line="240" w:lineRule="auto"/>
    </w:pPr>
    <w:rPr>
      <w:sz w:val="20"/>
      <w:szCs w:val="20"/>
    </w:rPr>
  </w:style>
  <w:style w:type="character" w:customStyle="1" w:styleId="CommentTextChar">
    <w:name w:val="Comment Text Char"/>
    <w:basedOn w:val="DefaultParagraphFont"/>
    <w:link w:val="CommentText"/>
    <w:uiPriority w:val="99"/>
    <w:rsid w:val="00694839"/>
    <w:rPr>
      <w:sz w:val="20"/>
      <w:szCs w:val="20"/>
    </w:rPr>
  </w:style>
  <w:style w:type="paragraph" w:styleId="CommentSubject">
    <w:name w:val="annotation subject"/>
    <w:basedOn w:val="CommentText"/>
    <w:next w:val="CommentText"/>
    <w:link w:val="CommentSubjectChar"/>
    <w:uiPriority w:val="99"/>
    <w:semiHidden/>
    <w:unhideWhenUsed/>
    <w:rsid w:val="00694839"/>
    <w:rPr>
      <w:b/>
      <w:bCs/>
    </w:rPr>
  </w:style>
  <w:style w:type="character" w:customStyle="1" w:styleId="CommentSubjectChar">
    <w:name w:val="Comment Subject Char"/>
    <w:basedOn w:val="CommentTextChar"/>
    <w:link w:val="CommentSubject"/>
    <w:uiPriority w:val="99"/>
    <w:semiHidden/>
    <w:rsid w:val="00694839"/>
    <w:rPr>
      <w:b/>
      <w:bCs/>
      <w:sz w:val="20"/>
      <w:szCs w:val="20"/>
    </w:rPr>
  </w:style>
  <w:style w:type="paragraph" w:styleId="BalloonText">
    <w:name w:val="Balloon Text"/>
    <w:basedOn w:val="Normal"/>
    <w:link w:val="BalloonTextChar"/>
    <w:uiPriority w:val="99"/>
    <w:semiHidden/>
    <w:unhideWhenUsed/>
    <w:rsid w:val="00130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6761">
      <w:bodyDiv w:val="1"/>
      <w:marLeft w:val="0"/>
      <w:marRight w:val="0"/>
      <w:marTop w:val="0"/>
      <w:marBottom w:val="0"/>
      <w:divBdr>
        <w:top w:val="none" w:sz="0" w:space="0" w:color="auto"/>
        <w:left w:val="none" w:sz="0" w:space="0" w:color="auto"/>
        <w:bottom w:val="none" w:sz="0" w:space="0" w:color="auto"/>
        <w:right w:val="none" w:sz="0" w:space="0" w:color="auto"/>
      </w:divBdr>
    </w:div>
    <w:div w:id="18513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BEFF-C239-466E-A08F-C4AB870F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7203</Words>
  <Characters>41062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48169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Xenab Khan</dc:creator>
  <cp:keywords/>
  <dc:description/>
  <cp:lastModifiedBy>Sapna Dhanani</cp:lastModifiedBy>
  <cp:revision>7</cp:revision>
  <cp:lastPrinted>2024-02-05T18:58:00Z</cp:lastPrinted>
  <dcterms:created xsi:type="dcterms:W3CDTF">2024-03-06T14:09:00Z</dcterms:created>
  <dcterms:modified xsi:type="dcterms:W3CDTF">2024-03-12T10:51:00Z</dcterms:modified>
</cp:coreProperties>
</file>